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CF" w:rsidRPr="00A30E4B" w:rsidRDefault="00861CCF" w:rsidP="00861CCF">
      <w:pPr>
        <w:tabs>
          <w:tab w:val="left" w:pos="1342"/>
        </w:tabs>
        <w:spacing w:after="0" w:line="240" w:lineRule="auto"/>
        <w:ind w:firstLine="1063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0E4B">
        <w:rPr>
          <w:rFonts w:ascii="Times New Roman" w:eastAsia="Times New Roman" w:hAnsi="Times New Roman"/>
          <w:sz w:val="24"/>
          <w:szCs w:val="24"/>
          <w:lang w:val="uk-UA" w:eastAsia="ru-RU"/>
        </w:rPr>
        <w:t>ЗАТВЕРДЖЕНО</w:t>
      </w:r>
    </w:p>
    <w:p w:rsidR="00696F9F" w:rsidRDefault="00861CCF" w:rsidP="00861CCF">
      <w:pPr>
        <w:tabs>
          <w:tab w:val="left" w:pos="1342"/>
        </w:tabs>
        <w:spacing w:after="0" w:line="240" w:lineRule="auto"/>
        <w:ind w:left="1063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0E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наказ </w:t>
      </w:r>
      <w:r w:rsidR="00696F9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ТУ </w:t>
      </w:r>
      <w:r w:rsidRPr="00A30E4B">
        <w:rPr>
          <w:rFonts w:ascii="Times New Roman" w:eastAsia="Times New Roman" w:hAnsi="Times New Roman"/>
          <w:sz w:val="24"/>
          <w:szCs w:val="24"/>
          <w:lang w:val="uk-UA" w:eastAsia="ru-RU"/>
        </w:rPr>
        <w:t>ДСА України</w:t>
      </w:r>
    </w:p>
    <w:p w:rsidR="00861CCF" w:rsidRPr="00A30E4B" w:rsidRDefault="00696F9F" w:rsidP="00861CCF">
      <w:pPr>
        <w:tabs>
          <w:tab w:val="left" w:pos="1342"/>
        </w:tabs>
        <w:spacing w:after="0" w:line="240" w:lineRule="auto"/>
        <w:ind w:left="1063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 Львівській області</w:t>
      </w:r>
      <w:r w:rsidR="00861CCF" w:rsidRPr="00A30E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861CCF" w:rsidRPr="00A30E4B" w:rsidRDefault="00E62A4F" w:rsidP="00861CCF">
      <w:pPr>
        <w:tabs>
          <w:tab w:val="left" w:pos="1342"/>
        </w:tabs>
        <w:spacing w:after="0" w:line="240" w:lineRule="auto"/>
        <w:ind w:left="1063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від </w:t>
      </w:r>
      <w:r w:rsidR="0019569A">
        <w:rPr>
          <w:rFonts w:ascii="Times New Roman" w:eastAsia="Times New Roman" w:hAnsi="Times New Roman"/>
          <w:lang w:val="uk-UA" w:eastAsia="ru-RU"/>
        </w:rPr>
        <w:t>04</w:t>
      </w:r>
      <w:bookmarkStart w:id="0" w:name="_GoBack"/>
      <w:bookmarkEnd w:id="0"/>
      <w:r w:rsidR="0019569A">
        <w:rPr>
          <w:rFonts w:ascii="Times New Roman" w:eastAsia="Times New Roman" w:hAnsi="Times New Roman"/>
          <w:lang w:val="uk-UA" w:eastAsia="ru-RU"/>
        </w:rPr>
        <w:t>.08</w:t>
      </w:r>
      <w:r>
        <w:rPr>
          <w:rFonts w:ascii="Times New Roman" w:eastAsia="Times New Roman" w:hAnsi="Times New Roman"/>
          <w:lang w:val="uk-UA" w:eastAsia="ru-RU"/>
        </w:rPr>
        <w:t xml:space="preserve">.2020 № </w:t>
      </w:r>
      <w:r w:rsidR="0019569A">
        <w:rPr>
          <w:rFonts w:ascii="Times New Roman" w:eastAsia="Times New Roman" w:hAnsi="Times New Roman"/>
          <w:lang w:val="uk-UA" w:eastAsia="ru-RU"/>
        </w:rPr>
        <w:t>802-/К</w:t>
      </w:r>
    </w:p>
    <w:p w:rsidR="00553A33" w:rsidRPr="00553A33" w:rsidRDefault="00553A33" w:rsidP="0071419E">
      <w:pPr>
        <w:tabs>
          <w:tab w:val="left" w:pos="1342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53A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ОГОЛОШЕННЯ</w:t>
      </w:r>
    </w:p>
    <w:p w:rsidR="00861CCF" w:rsidRPr="00553A33" w:rsidRDefault="00553A33" w:rsidP="000F231E">
      <w:pPr>
        <w:tabs>
          <w:tab w:val="left" w:pos="1342"/>
        </w:tabs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553A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 добір на період дії карантину</w:t>
      </w:r>
      <w:r w:rsidR="00861CCF" w:rsidRPr="00553A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4"/>
        <w:gridCol w:w="3136"/>
        <w:gridCol w:w="10590"/>
      </w:tblGrid>
      <w:tr w:rsidR="00861CCF" w:rsidRPr="00B43BF7" w:rsidTr="00AE3B5B">
        <w:trPr>
          <w:trHeight w:val="835"/>
        </w:trPr>
        <w:tc>
          <w:tcPr>
            <w:tcW w:w="4106" w:type="dxa"/>
            <w:gridSpan w:val="2"/>
            <w:vAlign w:val="center"/>
          </w:tcPr>
          <w:p w:rsidR="00861CCF" w:rsidRPr="004240C0" w:rsidRDefault="00553A33" w:rsidP="006F172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10915" w:type="dxa"/>
            <w:vAlign w:val="center"/>
          </w:tcPr>
          <w:p w:rsidR="00861CCF" w:rsidRPr="004240C0" w:rsidRDefault="00CE0166" w:rsidP="00771CE7">
            <w:pPr>
              <w:tabs>
                <w:tab w:val="left" w:pos="1342"/>
              </w:tabs>
              <w:spacing w:after="0" w:line="240" w:lineRule="auto"/>
              <w:ind w:left="131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lang w:val="uk-UA"/>
              </w:rPr>
              <w:t xml:space="preserve">заступник </w:t>
            </w:r>
            <w:r w:rsidR="00696F9F" w:rsidRPr="004240C0">
              <w:rPr>
                <w:rFonts w:ascii="Times New Roman" w:hAnsi="Times New Roman"/>
                <w:lang w:val="uk-UA"/>
              </w:rPr>
              <w:t xml:space="preserve">керівника апарату </w:t>
            </w:r>
            <w:proofErr w:type="spellStart"/>
            <w:r w:rsidR="00696F9F" w:rsidRPr="004240C0">
              <w:rPr>
                <w:rFonts w:ascii="Times New Roman" w:hAnsi="Times New Roman"/>
                <w:lang w:val="uk-UA"/>
              </w:rPr>
              <w:t>Старосамбірського</w:t>
            </w:r>
            <w:proofErr w:type="spellEnd"/>
            <w:r w:rsidR="00696F9F" w:rsidRPr="004240C0">
              <w:rPr>
                <w:rFonts w:ascii="Times New Roman" w:hAnsi="Times New Roman"/>
                <w:lang w:val="uk-UA"/>
              </w:rPr>
              <w:t xml:space="preserve"> районного суду Львівської області</w:t>
            </w:r>
            <w:r w:rsidR="00553A33" w:rsidRPr="004240C0">
              <w:rPr>
                <w:rFonts w:ascii="Times New Roman" w:hAnsi="Times New Roman"/>
                <w:lang w:val="uk-UA"/>
              </w:rPr>
              <w:t>, посада державної служби категорії "Б"</w:t>
            </w:r>
          </w:p>
        </w:tc>
      </w:tr>
      <w:tr w:rsidR="00553A33" w:rsidRPr="0043621A" w:rsidTr="00AE3B5B">
        <w:trPr>
          <w:trHeight w:val="970"/>
        </w:trPr>
        <w:tc>
          <w:tcPr>
            <w:tcW w:w="4106" w:type="dxa"/>
            <w:gridSpan w:val="2"/>
            <w:vAlign w:val="center"/>
          </w:tcPr>
          <w:p w:rsidR="00553A33" w:rsidRPr="004240C0" w:rsidRDefault="00553A33" w:rsidP="006F172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Посадові обов’язки</w:t>
            </w:r>
          </w:p>
        </w:tc>
        <w:tc>
          <w:tcPr>
            <w:tcW w:w="10915" w:type="dxa"/>
          </w:tcPr>
          <w:p w:rsidR="00683691" w:rsidRPr="004240C0" w:rsidRDefault="00683691" w:rsidP="0090049B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</w:tabs>
              <w:autoSpaceDE w:val="0"/>
              <w:autoSpaceDN w:val="0"/>
              <w:adjustRightInd w:val="0"/>
              <w:spacing w:before="324" w:after="0" w:line="240" w:lineRule="auto"/>
              <w:ind w:left="417" w:right="221" w:firstLine="643"/>
              <w:jc w:val="both"/>
              <w:rPr>
                <w:rFonts w:ascii="Times New Roman" w:hAnsi="Times New Roman"/>
                <w:color w:val="000000"/>
                <w:spacing w:val="-9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lang w:val="uk-UA"/>
              </w:rPr>
              <w:t xml:space="preserve">Бере участь у здійсненні заходів щодо реалізації державної політики з питань управління персоналом в </w:t>
            </w:r>
            <w:proofErr w:type="spellStart"/>
            <w:r w:rsidRPr="004240C0">
              <w:rPr>
                <w:rFonts w:ascii="Times New Roman" w:hAnsi="Times New Roman"/>
                <w:color w:val="000000"/>
                <w:lang w:val="uk-UA"/>
              </w:rPr>
              <w:t>апараті</w:t>
            </w:r>
            <w:proofErr w:type="spellEnd"/>
            <w:r w:rsidRPr="004240C0">
              <w:rPr>
                <w:rFonts w:ascii="Times New Roman" w:hAnsi="Times New Roman"/>
                <w:color w:val="000000"/>
                <w:lang w:val="uk-UA"/>
              </w:rPr>
              <w:t xml:space="preserve"> суду.</w:t>
            </w:r>
          </w:p>
          <w:p w:rsidR="00683691" w:rsidRPr="004240C0" w:rsidRDefault="00683691" w:rsidP="0090049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417" w:right="221" w:firstLine="643"/>
              <w:jc w:val="both"/>
              <w:rPr>
                <w:rFonts w:ascii="Times New Roman" w:hAnsi="Times New Roman"/>
                <w:color w:val="000000"/>
                <w:spacing w:val="-9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lang w:val="uk-UA"/>
              </w:rPr>
              <w:t xml:space="preserve">Аналізує практику застосування законодавчих і нормативних актів </w:t>
            </w:r>
            <w:r w:rsidRPr="004240C0">
              <w:rPr>
                <w:rFonts w:ascii="Times New Roman" w:hAnsi="Times New Roman"/>
                <w:color w:val="000000"/>
                <w:spacing w:val="12"/>
                <w:lang w:val="uk-UA"/>
              </w:rPr>
              <w:t xml:space="preserve">з питань проведення державної кадрової політики в </w:t>
            </w:r>
            <w:proofErr w:type="spellStart"/>
            <w:r w:rsidRPr="004240C0">
              <w:rPr>
                <w:rFonts w:ascii="Times New Roman" w:hAnsi="Times New Roman"/>
                <w:color w:val="000000"/>
                <w:spacing w:val="12"/>
                <w:lang w:val="uk-UA"/>
              </w:rPr>
              <w:t>апараті</w:t>
            </w:r>
            <w:proofErr w:type="spellEnd"/>
            <w:r w:rsidRPr="004240C0">
              <w:rPr>
                <w:rFonts w:ascii="Times New Roman" w:hAnsi="Times New Roman"/>
                <w:color w:val="000000"/>
                <w:spacing w:val="12"/>
                <w:lang w:val="uk-UA"/>
              </w:rPr>
              <w:t xml:space="preserve"> суду, готує </w:t>
            </w:r>
            <w:r w:rsidRPr="004240C0">
              <w:rPr>
                <w:rFonts w:ascii="Times New Roman" w:hAnsi="Times New Roman"/>
                <w:color w:val="000000"/>
                <w:spacing w:val="-1"/>
                <w:lang w:val="uk-UA"/>
              </w:rPr>
              <w:t>пропозиції щодо її поліпшення.</w:t>
            </w:r>
          </w:p>
          <w:p w:rsidR="00683691" w:rsidRPr="004240C0" w:rsidRDefault="00683691" w:rsidP="0090049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417" w:right="221" w:firstLine="643"/>
              <w:jc w:val="both"/>
              <w:rPr>
                <w:rFonts w:ascii="Times New Roman" w:hAnsi="Times New Roman"/>
                <w:color w:val="000000"/>
                <w:spacing w:val="-7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spacing w:val="6"/>
                <w:lang w:val="uk-UA"/>
              </w:rPr>
              <w:t xml:space="preserve">Готує проекти наказів про призначення на посади в апарат суду, </w:t>
            </w:r>
            <w:r w:rsidRPr="004240C0">
              <w:rPr>
                <w:rFonts w:ascii="Times New Roman" w:hAnsi="Times New Roman"/>
                <w:color w:val="000000"/>
                <w:spacing w:val="3"/>
                <w:lang w:val="uk-UA"/>
              </w:rPr>
              <w:t xml:space="preserve">переведення на інші посади, звільнення з посад, з інших кадрових питань та </w:t>
            </w:r>
            <w:r w:rsidRPr="004240C0">
              <w:rPr>
                <w:rFonts w:ascii="Times New Roman" w:hAnsi="Times New Roman"/>
                <w:color w:val="000000"/>
                <w:spacing w:val="-1"/>
                <w:lang w:val="uk-UA"/>
              </w:rPr>
              <w:t>здійснює їх реєстрацію.</w:t>
            </w:r>
          </w:p>
          <w:p w:rsidR="00683691" w:rsidRPr="004240C0" w:rsidRDefault="00683691" w:rsidP="0090049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417" w:right="221" w:firstLine="643"/>
              <w:jc w:val="both"/>
              <w:rPr>
                <w:rFonts w:ascii="Times New Roman" w:hAnsi="Times New Roman"/>
                <w:color w:val="000000"/>
                <w:spacing w:val="-7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spacing w:val="7"/>
                <w:lang w:val="uk-UA"/>
              </w:rPr>
              <w:t xml:space="preserve">Здійснює реєстрацію наказів голови місцевого суду з кадрових </w:t>
            </w:r>
            <w:r w:rsidRPr="004240C0">
              <w:rPr>
                <w:rFonts w:ascii="Times New Roman" w:hAnsi="Times New Roman"/>
                <w:color w:val="000000"/>
                <w:spacing w:val="-5"/>
                <w:lang w:val="uk-UA"/>
              </w:rPr>
              <w:t>питань.</w:t>
            </w:r>
          </w:p>
          <w:p w:rsidR="00683691" w:rsidRPr="004240C0" w:rsidRDefault="00683691" w:rsidP="0090049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417" w:right="221" w:firstLine="643"/>
              <w:jc w:val="both"/>
              <w:rPr>
                <w:rFonts w:ascii="Times New Roman" w:hAnsi="Times New Roman"/>
                <w:color w:val="000000"/>
                <w:spacing w:val="-7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spacing w:val="7"/>
                <w:lang w:val="uk-UA"/>
              </w:rPr>
              <w:t>Виконує доручення голови суду щодо організації роботи суду з персоналом суду</w:t>
            </w:r>
            <w:r w:rsidRPr="004240C0">
              <w:rPr>
                <w:rFonts w:ascii="Times New Roman" w:hAnsi="Times New Roman"/>
                <w:color w:val="000000"/>
                <w:spacing w:val="2"/>
                <w:lang w:val="uk-UA"/>
              </w:rPr>
              <w:t xml:space="preserve">, </w:t>
            </w:r>
            <w:r w:rsidRPr="004240C0">
              <w:rPr>
                <w:rFonts w:ascii="Times New Roman" w:hAnsi="Times New Roman"/>
                <w:color w:val="000000"/>
                <w:spacing w:val="9"/>
                <w:lang w:val="uk-UA"/>
              </w:rPr>
              <w:t xml:space="preserve"> </w:t>
            </w:r>
            <w:r w:rsidRPr="004240C0">
              <w:rPr>
                <w:rFonts w:ascii="Times New Roman" w:hAnsi="Times New Roman"/>
                <w:color w:val="000000"/>
                <w:spacing w:val="5"/>
                <w:lang w:val="uk-UA"/>
              </w:rPr>
              <w:t xml:space="preserve">узагальнює практику роботи з персоналом, вносить голові суду та керівникові </w:t>
            </w:r>
            <w:r w:rsidRPr="004240C0">
              <w:rPr>
                <w:rFonts w:ascii="Times New Roman" w:hAnsi="Times New Roman"/>
                <w:color w:val="000000"/>
                <w:spacing w:val="-1"/>
                <w:lang w:val="uk-UA"/>
              </w:rPr>
              <w:t>апарату пропозиції щодо її вдосконалення.</w:t>
            </w:r>
          </w:p>
          <w:p w:rsidR="00683691" w:rsidRPr="004240C0" w:rsidRDefault="00683691" w:rsidP="0090049B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  <w:tab w:val="left" w:pos="1368"/>
              </w:tabs>
              <w:ind w:left="417" w:right="221" w:firstLine="643"/>
              <w:jc w:val="both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Готує матеріали для проведення конкурсного відбору на посади </w:t>
            </w:r>
            <w:r w:rsidRPr="004240C0">
              <w:rPr>
                <w:rFonts w:ascii="Times New Roman" w:hAnsi="Times New Roman"/>
                <w:color w:val="000000"/>
                <w:lang w:val="uk-UA"/>
              </w:rPr>
              <w:t>дер</w:t>
            </w:r>
            <w:r w:rsidR="008530A1" w:rsidRPr="004240C0">
              <w:rPr>
                <w:rFonts w:ascii="Times New Roman" w:hAnsi="Times New Roman"/>
                <w:color w:val="000000"/>
                <w:lang w:val="uk-UA"/>
              </w:rPr>
              <w:t>жавних службовців апарату суду.</w:t>
            </w:r>
          </w:p>
          <w:p w:rsidR="00683691" w:rsidRPr="004240C0" w:rsidRDefault="00683691" w:rsidP="0090049B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ind w:left="417" w:right="221" w:firstLine="643"/>
              <w:jc w:val="both"/>
              <w:rPr>
                <w:rFonts w:ascii="Times New Roman" w:hAnsi="Times New Roman"/>
                <w:color w:val="000000"/>
                <w:spacing w:val="-7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Здійснює вивчення та оформлення матеріалів осіб, які претендують </w:t>
            </w:r>
            <w:r w:rsidRPr="004240C0"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на зайняття посад в </w:t>
            </w:r>
            <w:proofErr w:type="spellStart"/>
            <w:r w:rsidRPr="004240C0">
              <w:rPr>
                <w:rFonts w:ascii="Times New Roman" w:hAnsi="Times New Roman"/>
                <w:color w:val="000000"/>
                <w:spacing w:val="4"/>
                <w:lang w:val="uk-UA"/>
              </w:rPr>
              <w:t>апараті</w:t>
            </w:r>
            <w:proofErr w:type="spellEnd"/>
            <w:r w:rsidRPr="004240C0"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 суду, попереджує їх про встановлені </w:t>
            </w:r>
            <w:r w:rsidRPr="004240C0">
              <w:rPr>
                <w:rFonts w:ascii="Times New Roman" w:hAnsi="Times New Roman"/>
                <w:color w:val="000000"/>
                <w:spacing w:val="5"/>
                <w:lang w:val="uk-UA"/>
              </w:rPr>
              <w:t xml:space="preserve">законодавством обмеження, пов'язані з прийняттям на державну службу та </w:t>
            </w:r>
            <w:r w:rsidRPr="004240C0">
              <w:rPr>
                <w:rFonts w:ascii="Times New Roman" w:hAnsi="Times New Roman"/>
                <w:color w:val="000000"/>
                <w:spacing w:val="6"/>
                <w:lang w:val="uk-UA"/>
              </w:rPr>
              <w:t xml:space="preserve">проходженням державної служби, ознайомлює із Загальними правилами </w:t>
            </w:r>
            <w:r w:rsidRPr="004240C0">
              <w:rPr>
                <w:rFonts w:ascii="Times New Roman" w:hAnsi="Times New Roman"/>
                <w:color w:val="000000"/>
                <w:spacing w:val="9"/>
                <w:lang w:val="uk-UA"/>
              </w:rPr>
              <w:t xml:space="preserve">поведінки державного службовця, контролює добір і розстановку </w:t>
            </w:r>
            <w:r w:rsidRPr="004240C0">
              <w:rPr>
                <w:rFonts w:ascii="Times New Roman" w:hAnsi="Times New Roman"/>
                <w:color w:val="000000"/>
                <w:spacing w:val="-1"/>
                <w:lang w:val="uk-UA"/>
              </w:rPr>
              <w:t>працівників апарату суду.</w:t>
            </w:r>
          </w:p>
          <w:p w:rsidR="00683691" w:rsidRPr="004240C0" w:rsidRDefault="008D5578" w:rsidP="0090049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ind w:left="417" w:right="221" w:firstLine="643"/>
              <w:jc w:val="both"/>
              <w:rPr>
                <w:rFonts w:ascii="Times New Roman" w:hAnsi="Times New Roman"/>
                <w:color w:val="000000"/>
                <w:spacing w:val="-7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 </w:t>
            </w:r>
            <w:r w:rsidR="00683691" w:rsidRPr="004240C0"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Забезпечує збір інформації та складає графік відпусток суддів та </w:t>
            </w:r>
            <w:r w:rsidR="00683691" w:rsidRPr="004240C0">
              <w:rPr>
                <w:rFonts w:ascii="Times New Roman" w:hAnsi="Times New Roman"/>
                <w:color w:val="000000"/>
                <w:lang w:val="uk-UA"/>
              </w:rPr>
              <w:t>працівників апарату суду, контролює його виконання.</w:t>
            </w:r>
          </w:p>
          <w:p w:rsidR="00683691" w:rsidRPr="004240C0" w:rsidRDefault="00683691" w:rsidP="0090049B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  <w:tab w:val="left" w:pos="1390"/>
              </w:tabs>
              <w:ind w:left="417" w:right="221" w:firstLine="643"/>
              <w:jc w:val="both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Проводить роботу з обліку, зберігання та оформлення особових </w:t>
            </w:r>
            <w:r w:rsidRPr="004240C0">
              <w:rPr>
                <w:rFonts w:ascii="Times New Roman" w:hAnsi="Times New Roman"/>
                <w:color w:val="000000"/>
                <w:lang w:val="uk-UA"/>
              </w:rPr>
              <w:t>справ та трудових книжок суддів і працівників апарату суду.</w:t>
            </w:r>
          </w:p>
          <w:p w:rsidR="00683691" w:rsidRPr="004240C0" w:rsidRDefault="00683691" w:rsidP="0090049B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  <w:tab w:val="left" w:pos="1505"/>
              </w:tabs>
              <w:ind w:left="417" w:right="221" w:firstLine="643"/>
              <w:jc w:val="both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lang w:val="uk-UA"/>
              </w:rPr>
              <w:t xml:space="preserve">Уживає заходів щодо забезпечення своєчасного щорічного </w:t>
            </w:r>
            <w:r w:rsidRPr="004240C0"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подання суддями і працівниками апарату суду декларацій про доходи, </w:t>
            </w:r>
            <w:r w:rsidRPr="004240C0">
              <w:rPr>
                <w:rFonts w:ascii="Times New Roman" w:hAnsi="Times New Roman"/>
                <w:color w:val="000000"/>
                <w:lang w:val="uk-UA"/>
              </w:rPr>
              <w:t xml:space="preserve">зобов'язання фінансового характеру та майновий стан державних службовців </w:t>
            </w:r>
            <w:r w:rsidRPr="004240C0">
              <w:rPr>
                <w:rFonts w:ascii="Times New Roman" w:hAnsi="Times New Roman"/>
                <w:color w:val="000000"/>
                <w:spacing w:val="11"/>
                <w:lang w:val="uk-UA"/>
              </w:rPr>
              <w:t>щодо себе та членів своєї сім'ї, узагальнює інформацію</w:t>
            </w:r>
            <w:r w:rsidRPr="004240C0">
              <w:rPr>
                <w:rFonts w:ascii="Times New Roman" w:hAnsi="Times New Roman"/>
                <w:color w:val="000000"/>
                <w:spacing w:val="-1"/>
                <w:lang w:val="uk-UA"/>
              </w:rPr>
              <w:t>.</w:t>
            </w:r>
          </w:p>
          <w:p w:rsidR="00683691" w:rsidRPr="004240C0" w:rsidRDefault="00683691" w:rsidP="0090049B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  <w:tab w:val="left" w:pos="1390"/>
              </w:tabs>
              <w:ind w:left="417" w:right="221" w:firstLine="643"/>
              <w:jc w:val="both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Здійснює контроль за виконанням плану заходів місцевого суду </w:t>
            </w:r>
            <w:r w:rsidRPr="004240C0">
              <w:rPr>
                <w:rFonts w:ascii="Times New Roman" w:hAnsi="Times New Roman"/>
                <w:color w:val="000000"/>
                <w:spacing w:val="1"/>
                <w:lang w:val="uk-UA"/>
              </w:rPr>
              <w:t xml:space="preserve">щодо посилення боротьби з корупцією на відповідний рік з метою </w:t>
            </w:r>
            <w:r w:rsidRPr="004240C0">
              <w:rPr>
                <w:rFonts w:ascii="Times New Roman" w:hAnsi="Times New Roman"/>
                <w:color w:val="000000"/>
                <w:lang w:val="uk-UA"/>
              </w:rPr>
              <w:t xml:space="preserve">профілактики та попередження корупційних діянь, за дотриманням </w:t>
            </w:r>
            <w:r w:rsidRPr="004240C0">
              <w:rPr>
                <w:rFonts w:ascii="Times New Roman" w:hAnsi="Times New Roman"/>
                <w:color w:val="000000"/>
                <w:spacing w:val="10"/>
                <w:lang w:val="uk-UA"/>
              </w:rPr>
              <w:t xml:space="preserve">державними службовцями апарату суду Законів України „Про державну </w:t>
            </w:r>
            <w:r w:rsidRPr="004240C0">
              <w:rPr>
                <w:rFonts w:ascii="Times New Roman" w:hAnsi="Times New Roman"/>
                <w:color w:val="000000"/>
                <w:spacing w:val="1"/>
                <w:lang w:val="uk-UA"/>
              </w:rPr>
              <w:t xml:space="preserve">службу", </w:t>
            </w:r>
            <w:r w:rsidRPr="004240C0">
              <w:rPr>
                <w:rFonts w:ascii="Times New Roman" w:hAnsi="Times New Roman"/>
                <w:lang w:val="uk-UA"/>
              </w:rPr>
              <w:t xml:space="preserve">“Про </w:t>
            </w:r>
            <w:r w:rsidRPr="004240C0">
              <w:rPr>
                <w:rFonts w:ascii="Times New Roman" w:hAnsi="Times New Roman"/>
                <w:lang w:val="uk-UA"/>
              </w:rPr>
              <w:lastRenderedPageBreak/>
              <w:t>запобігання корупції”</w:t>
            </w:r>
            <w:r w:rsidRPr="004240C0">
              <w:rPr>
                <w:rFonts w:ascii="Times New Roman" w:hAnsi="Times New Roman"/>
                <w:color w:val="000000"/>
                <w:spacing w:val="1"/>
                <w:lang w:val="uk-UA"/>
              </w:rPr>
              <w:t xml:space="preserve">, відповідних актів Президента України </w:t>
            </w:r>
            <w:r w:rsidRPr="004240C0">
              <w:rPr>
                <w:rFonts w:ascii="Times New Roman" w:hAnsi="Times New Roman"/>
                <w:color w:val="000000"/>
                <w:lang w:val="uk-UA"/>
              </w:rPr>
              <w:t>та Кабінету Міністрів України, спрямованих на боротьбу з корупцією.</w:t>
            </w:r>
          </w:p>
          <w:p w:rsidR="00683691" w:rsidRPr="004240C0" w:rsidRDefault="00683691" w:rsidP="0090049B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  <w:tab w:val="left" w:pos="1706"/>
              </w:tabs>
              <w:ind w:left="417" w:right="221" w:firstLine="643"/>
              <w:jc w:val="both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Оформлює матеріали про прийняття присяги державними </w:t>
            </w:r>
            <w:r w:rsidRPr="004240C0">
              <w:rPr>
                <w:rFonts w:ascii="Times New Roman" w:hAnsi="Times New Roman"/>
                <w:color w:val="000000"/>
                <w:lang w:val="uk-UA"/>
              </w:rPr>
              <w:t>службовцями апарату суду, присвоєння рангів державним службовцям, вносить відповідні записи до трудових книжок.</w:t>
            </w:r>
          </w:p>
          <w:p w:rsidR="00683691" w:rsidRPr="004240C0" w:rsidRDefault="00683691" w:rsidP="0090049B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ind w:left="417" w:right="221" w:firstLine="643"/>
              <w:jc w:val="both"/>
              <w:rPr>
                <w:rFonts w:ascii="Times New Roman" w:hAnsi="Times New Roman"/>
                <w:color w:val="000000"/>
                <w:spacing w:val="-7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spacing w:val="3"/>
                <w:lang w:val="uk-UA"/>
              </w:rPr>
              <w:t xml:space="preserve">Обліковує стаж роботи суддям та працівникам апарату суду, що </w:t>
            </w:r>
            <w:r w:rsidRPr="004240C0">
              <w:rPr>
                <w:rFonts w:ascii="Times New Roman" w:hAnsi="Times New Roman"/>
                <w:color w:val="000000"/>
                <w:spacing w:val="1"/>
                <w:lang w:val="uk-UA"/>
              </w:rPr>
              <w:t xml:space="preserve">дає право на надбавку за вислугу років, здійснює контроль за встановленням </w:t>
            </w:r>
            <w:r w:rsidRPr="004240C0">
              <w:rPr>
                <w:rFonts w:ascii="Times New Roman" w:hAnsi="Times New Roman"/>
                <w:color w:val="000000"/>
                <w:spacing w:val="3"/>
                <w:lang w:val="uk-UA"/>
              </w:rPr>
              <w:t xml:space="preserve">надбавок та наданням відпусток відповідної тривалості, готує проекти </w:t>
            </w:r>
            <w:r w:rsidRPr="004240C0">
              <w:rPr>
                <w:rFonts w:ascii="Times New Roman" w:hAnsi="Times New Roman"/>
                <w:color w:val="000000"/>
                <w:lang w:val="uk-UA"/>
              </w:rPr>
              <w:t>наказів щодо встановлення цих надбавок.</w:t>
            </w:r>
          </w:p>
          <w:p w:rsidR="00683691" w:rsidRPr="004240C0" w:rsidRDefault="008D5578" w:rsidP="0090049B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  <w:tab w:val="left" w:pos="1346"/>
              </w:tabs>
              <w:autoSpaceDE w:val="0"/>
              <w:autoSpaceDN w:val="0"/>
              <w:adjustRightInd w:val="0"/>
              <w:spacing w:before="7" w:after="0" w:line="240" w:lineRule="auto"/>
              <w:ind w:left="417" w:right="221" w:firstLine="643"/>
              <w:jc w:val="both"/>
              <w:rPr>
                <w:rFonts w:ascii="Times New Roman" w:hAnsi="Times New Roman"/>
                <w:color w:val="000000"/>
                <w:spacing w:val="-7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</w:t>
            </w:r>
            <w:r w:rsidR="00683691" w:rsidRPr="004240C0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Готує матеріали на заохочення працівників суду, веде відповідний </w:t>
            </w:r>
            <w:r w:rsidR="00683691" w:rsidRPr="004240C0">
              <w:rPr>
                <w:rFonts w:ascii="Times New Roman" w:hAnsi="Times New Roman"/>
                <w:color w:val="000000"/>
                <w:spacing w:val="-5"/>
                <w:lang w:val="uk-UA"/>
              </w:rPr>
              <w:t>облік.</w:t>
            </w:r>
          </w:p>
          <w:p w:rsidR="00683691" w:rsidRPr="004240C0" w:rsidRDefault="00683691" w:rsidP="0090049B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  <w:tab w:val="left" w:pos="1462"/>
              </w:tabs>
              <w:autoSpaceDE w:val="0"/>
              <w:autoSpaceDN w:val="0"/>
              <w:adjustRightInd w:val="0"/>
              <w:spacing w:after="0" w:line="240" w:lineRule="auto"/>
              <w:ind w:left="417" w:right="221" w:firstLine="643"/>
              <w:jc w:val="both"/>
              <w:rPr>
                <w:rFonts w:ascii="Times New Roman" w:hAnsi="Times New Roman"/>
                <w:color w:val="000000"/>
                <w:spacing w:val="-7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spacing w:val="3"/>
                <w:lang w:val="uk-UA"/>
              </w:rPr>
              <w:t xml:space="preserve">Здійснює оформлення документів за підсумками проведення службового розслідування та застосування заходів дисциплінарного впливу </w:t>
            </w:r>
            <w:r w:rsidRPr="004240C0">
              <w:rPr>
                <w:rFonts w:ascii="Times New Roman" w:hAnsi="Times New Roman"/>
                <w:color w:val="000000"/>
                <w:spacing w:val="-1"/>
                <w:lang w:val="uk-UA"/>
              </w:rPr>
              <w:t>щодо працівників суду.</w:t>
            </w:r>
          </w:p>
          <w:p w:rsidR="00683691" w:rsidRPr="004240C0" w:rsidRDefault="00683691" w:rsidP="0090049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  <w:tab w:val="left" w:pos="1462"/>
              </w:tabs>
              <w:autoSpaceDE w:val="0"/>
              <w:autoSpaceDN w:val="0"/>
              <w:adjustRightInd w:val="0"/>
              <w:spacing w:after="0" w:line="240" w:lineRule="auto"/>
              <w:ind w:left="417" w:right="221" w:firstLine="643"/>
              <w:jc w:val="both"/>
              <w:rPr>
                <w:rFonts w:ascii="Times New Roman" w:hAnsi="Times New Roman"/>
                <w:color w:val="000000"/>
                <w:spacing w:val="-7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lang w:val="uk-UA"/>
              </w:rPr>
              <w:t xml:space="preserve">Готує та подає в установленому порядку документи щодо </w:t>
            </w:r>
            <w:r w:rsidRPr="004240C0">
              <w:rPr>
                <w:rFonts w:ascii="Times New Roman" w:hAnsi="Times New Roman"/>
                <w:color w:val="000000"/>
                <w:spacing w:val="3"/>
                <w:lang w:val="uk-UA"/>
              </w:rPr>
              <w:t xml:space="preserve">призначення довічного грошового утримання суддям та пенсій працівникам </w:t>
            </w:r>
            <w:r w:rsidRPr="004240C0">
              <w:rPr>
                <w:rFonts w:ascii="Times New Roman" w:hAnsi="Times New Roman"/>
                <w:color w:val="000000"/>
                <w:spacing w:val="-3"/>
                <w:lang w:val="uk-UA"/>
              </w:rPr>
              <w:t>апарату суду.</w:t>
            </w:r>
          </w:p>
          <w:p w:rsidR="00683691" w:rsidRPr="004240C0" w:rsidRDefault="008D5578" w:rsidP="0090049B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ind w:left="417" w:right="221" w:firstLine="643"/>
              <w:jc w:val="both"/>
              <w:rPr>
                <w:rFonts w:ascii="Times New Roman" w:hAnsi="Times New Roman"/>
                <w:color w:val="000000"/>
                <w:spacing w:val="-7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83691" w:rsidRPr="004240C0">
              <w:rPr>
                <w:rFonts w:ascii="Times New Roman" w:hAnsi="Times New Roman"/>
                <w:color w:val="000000"/>
                <w:lang w:val="uk-UA"/>
              </w:rPr>
              <w:t>Оформлює та видає довідки з місця роботи.</w:t>
            </w:r>
          </w:p>
          <w:p w:rsidR="00F953CF" w:rsidRPr="004240C0" w:rsidRDefault="008D5578" w:rsidP="00AE3B5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ind w:left="417" w:right="221" w:firstLine="643"/>
              <w:jc w:val="both"/>
              <w:rPr>
                <w:rFonts w:ascii="Times New Roman" w:hAnsi="Times New Roman"/>
                <w:color w:val="000000"/>
                <w:spacing w:val="-7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</w:t>
            </w:r>
            <w:r w:rsidR="00683691" w:rsidRPr="004240C0">
              <w:rPr>
                <w:rFonts w:ascii="Times New Roman" w:hAnsi="Times New Roman"/>
                <w:color w:val="000000"/>
                <w:spacing w:val="-1"/>
                <w:lang w:val="uk-UA"/>
              </w:rPr>
              <w:t>Здійснює оформлення листків непрацездатності.</w:t>
            </w:r>
          </w:p>
          <w:p w:rsidR="00683691" w:rsidRPr="004240C0" w:rsidRDefault="00683691" w:rsidP="0090049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  <w:tab w:val="left" w:pos="1346"/>
              </w:tabs>
              <w:autoSpaceDE w:val="0"/>
              <w:autoSpaceDN w:val="0"/>
              <w:adjustRightInd w:val="0"/>
              <w:spacing w:after="0" w:line="240" w:lineRule="auto"/>
              <w:ind w:left="417" w:right="221" w:firstLine="643"/>
              <w:jc w:val="both"/>
              <w:rPr>
                <w:rFonts w:ascii="Times New Roman" w:hAnsi="Times New Roman"/>
                <w:color w:val="000000"/>
                <w:spacing w:val="-7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Контролює виконання планів підвищення кваліфікації суддів та </w:t>
            </w:r>
            <w:r w:rsidRPr="004240C0">
              <w:rPr>
                <w:rFonts w:ascii="Times New Roman" w:hAnsi="Times New Roman"/>
                <w:color w:val="000000"/>
                <w:spacing w:val="-1"/>
                <w:lang w:val="uk-UA"/>
              </w:rPr>
              <w:t>працівників апарату суду.</w:t>
            </w:r>
          </w:p>
          <w:p w:rsidR="00683691" w:rsidRPr="004240C0" w:rsidRDefault="00683691" w:rsidP="0090049B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  <w:tab w:val="left" w:pos="1397"/>
              </w:tabs>
              <w:autoSpaceDE w:val="0"/>
              <w:autoSpaceDN w:val="0"/>
              <w:adjustRightInd w:val="0"/>
              <w:spacing w:after="0" w:line="240" w:lineRule="auto"/>
              <w:ind w:left="417" w:right="221" w:firstLine="643"/>
              <w:jc w:val="both"/>
              <w:rPr>
                <w:rFonts w:ascii="Times New Roman" w:hAnsi="Times New Roman"/>
                <w:color w:val="000000"/>
                <w:spacing w:val="-9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spacing w:val="6"/>
                <w:lang w:val="uk-UA"/>
              </w:rPr>
              <w:t xml:space="preserve">Готує інформацію та подає звіти, аналізи, узагальнення про </w:t>
            </w:r>
            <w:r w:rsidRPr="004240C0"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роботу з кадрами місцевого суду за вимогою відповідного територіального </w:t>
            </w:r>
            <w:r w:rsidRPr="004240C0">
              <w:rPr>
                <w:rFonts w:ascii="Times New Roman" w:hAnsi="Times New Roman"/>
                <w:color w:val="000000"/>
                <w:lang w:val="uk-UA"/>
              </w:rPr>
              <w:t>управління державної судової адміністрації.</w:t>
            </w:r>
          </w:p>
          <w:p w:rsidR="00683691" w:rsidRPr="004240C0" w:rsidRDefault="00683691" w:rsidP="0090049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  <w:tab w:val="left" w:pos="1397"/>
              </w:tabs>
              <w:autoSpaceDE w:val="0"/>
              <w:autoSpaceDN w:val="0"/>
              <w:adjustRightInd w:val="0"/>
              <w:spacing w:after="0" w:line="240" w:lineRule="auto"/>
              <w:ind w:left="417" w:right="221" w:firstLine="643"/>
              <w:jc w:val="both"/>
              <w:rPr>
                <w:rFonts w:ascii="Times New Roman" w:hAnsi="Times New Roman"/>
                <w:color w:val="000000"/>
                <w:spacing w:val="-9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spacing w:val="1"/>
                <w:lang w:val="uk-UA"/>
              </w:rPr>
              <w:t xml:space="preserve">Забезпечує достовірність, об'єктивність, оперативності, </w:t>
            </w:r>
            <w:r w:rsidRPr="004240C0">
              <w:rPr>
                <w:rFonts w:ascii="Times New Roman" w:hAnsi="Times New Roman"/>
                <w:color w:val="000000"/>
                <w:lang w:val="uk-UA"/>
              </w:rPr>
              <w:t>стабільності та цілісності статистичної інформації про роботу суду.</w:t>
            </w:r>
          </w:p>
          <w:p w:rsidR="00683691" w:rsidRPr="004240C0" w:rsidRDefault="00683691" w:rsidP="0090049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  <w:tab w:val="left" w:pos="1397"/>
              </w:tabs>
              <w:autoSpaceDE w:val="0"/>
              <w:autoSpaceDN w:val="0"/>
              <w:adjustRightInd w:val="0"/>
              <w:spacing w:after="0" w:line="240" w:lineRule="auto"/>
              <w:ind w:left="417" w:right="221" w:firstLine="643"/>
              <w:jc w:val="both"/>
              <w:rPr>
                <w:rFonts w:ascii="Times New Roman" w:hAnsi="Times New Roman"/>
                <w:color w:val="000000"/>
                <w:spacing w:val="-6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Забезпечує своєчасне подання всіх форм звітів територіальному </w:t>
            </w:r>
            <w:r w:rsidRPr="004240C0">
              <w:rPr>
                <w:rFonts w:ascii="Times New Roman" w:hAnsi="Times New Roman"/>
                <w:color w:val="000000"/>
                <w:spacing w:val="1"/>
                <w:lang w:val="uk-UA"/>
              </w:rPr>
              <w:t xml:space="preserve">управлінню державної ' судової адміністрації та відповідному </w:t>
            </w:r>
            <w:r w:rsidRPr="004240C0">
              <w:rPr>
                <w:rFonts w:ascii="Times New Roman" w:hAnsi="Times New Roman"/>
                <w:color w:val="000000"/>
                <w:spacing w:val="2"/>
                <w:lang w:val="uk-UA"/>
              </w:rPr>
              <w:t xml:space="preserve">територіальному управлінню статистики Держкомстату за своїм </w:t>
            </w:r>
            <w:r w:rsidRPr="004240C0">
              <w:rPr>
                <w:rFonts w:ascii="Times New Roman" w:hAnsi="Times New Roman"/>
                <w:color w:val="000000"/>
                <w:spacing w:val="-2"/>
                <w:lang w:val="uk-UA"/>
              </w:rPr>
              <w:t>місцезнаходженням.</w:t>
            </w:r>
          </w:p>
          <w:p w:rsidR="00683691" w:rsidRPr="004240C0" w:rsidRDefault="00683691" w:rsidP="0090049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  <w:tab w:val="left" w:pos="1397"/>
              </w:tabs>
              <w:autoSpaceDE w:val="0"/>
              <w:autoSpaceDN w:val="0"/>
              <w:adjustRightInd w:val="0"/>
              <w:spacing w:after="0" w:line="240" w:lineRule="auto"/>
              <w:ind w:left="417" w:right="221" w:firstLine="643"/>
              <w:jc w:val="both"/>
              <w:rPr>
                <w:rFonts w:ascii="Times New Roman" w:hAnsi="Times New Roman"/>
                <w:color w:val="000000"/>
                <w:spacing w:val="-8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lang w:val="uk-UA"/>
              </w:rPr>
              <w:t xml:space="preserve">Організовує складання та обробку статистичних звітів про роботу </w:t>
            </w:r>
            <w:r w:rsidRPr="004240C0">
              <w:rPr>
                <w:rFonts w:ascii="Times New Roman" w:hAnsi="Times New Roman"/>
                <w:color w:val="000000"/>
                <w:spacing w:val="1"/>
                <w:lang w:val="uk-UA"/>
              </w:rPr>
              <w:t>суду за допомогою техніко-технологічних засобів.</w:t>
            </w:r>
          </w:p>
          <w:p w:rsidR="00683691" w:rsidRPr="004240C0" w:rsidRDefault="00683691" w:rsidP="0090049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  <w:tab w:val="left" w:pos="1397"/>
              </w:tabs>
              <w:autoSpaceDE w:val="0"/>
              <w:autoSpaceDN w:val="0"/>
              <w:adjustRightInd w:val="0"/>
              <w:spacing w:after="0" w:line="240" w:lineRule="auto"/>
              <w:ind w:left="417" w:right="221" w:firstLine="643"/>
              <w:jc w:val="both"/>
              <w:rPr>
                <w:rFonts w:ascii="Times New Roman" w:hAnsi="Times New Roman"/>
                <w:color w:val="000000"/>
                <w:spacing w:val="-6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Організовує та здійснює підготовку статистичних таблиць, </w:t>
            </w:r>
            <w:r w:rsidRPr="004240C0"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довідок, інформацій для використання в діяльності суду, на оперативних </w:t>
            </w:r>
            <w:r w:rsidRPr="004240C0">
              <w:rPr>
                <w:rFonts w:ascii="Times New Roman" w:hAnsi="Times New Roman"/>
                <w:color w:val="000000"/>
                <w:spacing w:val="10"/>
                <w:lang w:val="uk-UA"/>
              </w:rPr>
              <w:t xml:space="preserve">нарадах, при проведенні перевірок канцелярій суду, на звернення інших </w:t>
            </w:r>
            <w:r w:rsidRPr="004240C0">
              <w:rPr>
                <w:rFonts w:ascii="Times New Roman" w:hAnsi="Times New Roman"/>
                <w:color w:val="000000"/>
                <w:spacing w:val="-4"/>
                <w:lang w:val="uk-UA"/>
              </w:rPr>
              <w:t>відомств.</w:t>
            </w:r>
          </w:p>
          <w:p w:rsidR="00683691" w:rsidRPr="004240C0" w:rsidRDefault="00683691" w:rsidP="0090049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ind w:left="417" w:right="221" w:firstLine="643"/>
              <w:jc w:val="both"/>
              <w:rPr>
                <w:rFonts w:ascii="Times New Roman" w:hAnsi="Times New Roman"/>
                <w:color w:val="000000"/>
                <w:spacing w:val="-7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lang w:val="uk-UA"/>
              </w:rPr>
              <w:tab/>
            </w:r>
            <w:r w:rsidRPr="004240C0">
              <w:rPr>
                <w:rFonts w:ascii="Times New Roman" w:hAnsi="Times New Roman"/>
                <w:color w:val="000000"/>
                <w:spacing w:val="3"/>
                <w:lang w:val="uk-UA"/>
              </w:rPr>
              <w:t xml:space="preserve">Проводить аналіз стану діловодства та судової статистики в </w:t>
            </w:r>
            <w:r w:rsidRPr="004240C0">
              <w:rPr>
                <w:rFonts w:ascii="Times New Roman" w:hAnsi="Times New Roman"/>
                <w:color w:val="000000"/>
                <w:spacing w:val="2"/>
                <w:lang w:val="uk-UA"/>
              </w:rPr>
              <w:t xml:space="preserve">суді за підсумками кожного звітного періоду, здійснює розробку пропозицій </w:t>
            </w:r>
            <w:r w:rsidRPr="004240C0">
              <w:rPr>
                <w:rFonts w:ascii="Times New Roman" w:hAnsi="Times New Roman"/>
                <w:color w:val="000000"/>
                <w:spacing w:val="-1"/>
                <w:lang w:val="uk-UA"/>
              </w:rPr>
              <w:t>з підвищення рівня цієї роботи.</w:t>
            </w:r>
          </w:p>
          <w:p w:rsidR="00683691" w:rsidRPr="004240C0" w:rsidRDefault="00683691" w:rsidP="0090049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ind w:left="417" w:right="221" w:firstLine="643"/>
              <w:jc w:val="both"/>
              <w:rPr>
                <w:rFonts w:ascii="Times New Roman" w:hAnsi="Times New Roman"/>
                <w:color w:val="000000"/>
                <w:spacing w:val="-7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spacing w:val="2"/>
                <w:lang w:val="uk-UA"/>
              </w:rPr>
              <w:t xml:space="preserve">Бере участь у здійсненні заходів з підвищення кваліфікації </w:t>
            </w:r>
            <w:r w:rsidRPr="004240C0">
              <w:rPr>
                <w:rFonts w:ascii="Times New Roman" w:hAnsi="Times New Roman"/>
                <w:color w:val="000000"/>
                <w:lang w:val="uk-UA"/>
              </w:rPr>
              <w:t>працівників суду, які займаються первинним обліком.</w:t>
            </w:r>
          </w:p>
          <w:p w:rsidR="00683691" w:rsidRPr="004240C0" w:rsidRDefault="00683691" w:rsidP="0090049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ind w:left="417" w:right="221" w:firstLine="643"/>
              <w:jc w:val="both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spacing w:val="1"/>
                <w:lang w:val="uk-UA"/>
              </w:rPr>
              <w:t xml:space="preserve">Вживає заходів щодо забезпечення гласності даних судової </w:t>
            </w:r>
            <w:r w:rsidRPr="004240C0">
              <w:rPr>
                <w:rFonts w:ascii="Times New Roman" w:hAnsi="Times New Roman"/>
                <w:color w:val="000000"/>
                <w:spacing w:val="3"/>
                <w:lang w:val="uk-UA"/>
              </w:rPr>
              <w:t xml:space="preserve">статистики, з цією метою готує відповідні довідки, інформацію та здійснює постійний зв'язок із засобами масової інформації з питань судової </w:t>
            </w:r>
            <w:r w:rsidRPr="004240C0">
              <w:rPr>
                <w:rFonts w:ascii="Times New Roman" w:hAnsi="Times New Roman"/>
                <w:color w:val="000000"/>
                <w:spacing w:val="-3"/>
                <w:lang w:val="uk-UA"/>
              </w:rPr>
              <w:t>статистики.</w:t>
            </w:r>
          </w:p>
          <w:p w:rsidR="00683691" w:rsidRPr="004240C0" w:rsidRDefault="00683691" w:rsidP="0090049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ind w:left="417" w:right="221" w:firstLine="643"/>
              <w:jc w:val="both"/>
              <w:rPr>
                <w:rFonts w:ascii="Times New Roman" w:hAnsi="Times New Roman"/>
                <w:color w:val="000000"/>
                <w:spacing w:val="-7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lang w:val="uk-UA"/>
              </w:rPr>
              <w:t xml:space="preserve">Координує роботу з питань ведення статистики з </w:t>
            </w:r>
            <w:r w:rsidRPr="004240C0">
              <w:rPr>
                <w:rFonts w:ascii="Times New Roman" w:hAnsi="Times New Roman"/>
                <w:color w:val="000000"/>
                <w:spacing w:val="6"/>
                <w:lang w:val="uk-UA"/>
              </w:rPr>
              <w:t xml:space="preserve">відповідними апеляційним судом, територіальним управлінням державної </w:t>
            </w:r>
            <w:r w:rsidRPr="004240C0">
              <w:rPr>
                <w:rFonts w:ascii="Times New Roman" w:hAnsi="Times New Roman"/>
                <w:color w:val="000000"/>
                <w:spacing w:val="1"/>
                <w:lang w:val="uk-UA"/>
              </w:rPr>
              <w:t xml:space="preserve">судової адміністрації, територіальним управлінням статистики </w:t>
            </w:r>
            <w:r w:rsidRPr="004240C0">
              <w:rPr>
                <w:rFonts w:ascii="Times New Roman" w:hAnsi="Times New Roman"/>
                <w:color w:val="000000"/>
                <w:spacing w:val="3"/>
                <w:lang w:val="uk-UA"/>
              </w:rPr>
              <w:t xml:space="preserve">Держкомстату, підрозділами органів внутрішніх справ, прокуратури, інших </w:t>
            </w:r>
            <w:r w:rsidRPr="004240C0">
              <w:rPr>
                <w:rFonts w:ascii="Times New Roman" w:hAnsi="Times New Roman"/>
                <w:color w:val="000000"/>
                <w:spacing w:val="-1"/>
                <w:lang w:val="uk-UA"/>
              </w:rPr>
              <w:t>правоохоронних органів.</w:t>
            </w:r>
          </w:p>
          <w:p w:rsidR="00683691" w:rsidRPr="004240C0" w:rsidRDefault="00683691" w:rsidP="0090049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ind w:left="417" w:right="221" w:firstLine="643"/>
              <w:jc w:val="both"/>
              <w:rPr>
                <w:rFonts w:ascii="Times New Roman" w:hAnsi="Times New Roman"/>
                <w:color w:val="000000"/>
                <w:spacing w:val="-7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spacing w:val="3"/>
                <w:lang w:val="uk-UA"/>
              </w:rPr>
              <w:t xml:space="preserve">Веде справи із статистичними звітами та справи з питань </w:t>
            </w:r>
            <w:r w:rsidRPr="004240C0">
              <w:rPr>
                <w:rFonts w:ascii="Times New Roman" w:hAnsi="Times New Roman"/>
                <w:color w:val="000000"/>
                <w:lang w:val="uk-UA"/>
              </w:rPr>
              <w:t>обліково-статистичної роботи (згідно з номенклатурою справ суду).</w:t>
            </w:r>
          </w:p>
          <w:p w:rsidR="00683691" w:rsidRPr="004240C0" w:rsidRDefault="00683691" w:rsidP="0090049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</w:tabs>
              <w:autoSpaceDE w:val="0"/>
              <w:autoSpaceDN w:val="0"/>
              <w:adjustRightInd w:val="0"/>
              <w:spacing w:after="0"/>
              <w:ind w:left="417" w:right="221" w:firstLine="643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lang w:val="uk-UA"/>
              </w:rPr>
              <w:lastRenderedPageBreak/>
              <w:t>Безпосередньо забезпечує ведення в суді військового обліку військовозобов'язаних і призовників та бронювання військовозобов'язаних за судом у мирний час і на період мобілізації та воєнного часу</w:t>
            </w:r>
            <w:r w:rsidR="00AE3B5B" w:rsidRPr="004240C0">
              <w:rPr>
                <w:rFonts w:ascii="Times New Roman" w:hAnsi="Times New Roman"/>
                <w:lang w:val="uk-UA"/>
              </w:rPr>
              <w:t>.</w:t>
            </w:r>
          </w:p>
          <w:p w:rsidR="00683691" w:rsidRPr="004240C0" w:rsidRDefault="00683691" w:rsidP="0090049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</w:tabs>
              <w:autoSpaceDE w:val="0"/>
              <w:autoSpaceDN w:val="0"/>
              <w:adjustRightInd w:val="0"/>
              <w:spacing w:after="0"/>
              <w:ind w:left="417" w:right="221" w:firstLine="643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lang w:val="uk-UA"/>
              </w:rPr>
              <w:t>Планує роботу на рік і квартал щодо ведення військового обліку військовозобов'язаних і призовників та бронювання за судом військовозобов'язаних у мирний час і на період мобілізації та воєнного часу.</w:t>
            </w:r>
          </w:p>
          <w:p w:rsidR="00683691" w:rsidRPr="004240C0" w:rsidRDefault="00683691" w:rsidP="0090049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</w:tabs>
              <w:autoSpaceDE w:val="0"/>
              <w:autoSpaceDN w:val="0"/>
              <w:adjustRightInd w:val="0"/>
              <w:spacing w:after="0"/>
              <w:ind w:left="417" w:right="221" w:firstLine="643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lang w:val="uk-UA"/>
              </w:rPr>
              <w:t>У разі прийняття на роботу громадян перевіряє наявність у них військово-облікових документів (у військовозобов'язаних — військових квитків або тимчасових посвідчень (довідок), виданих замість військових квитків, у призовників — посвідчень про приписку до призовних дільниць).</w:t>
            </w:r>
          </w:p>
          <w:p w:rsidR="00683691" w:rsidRPr="004240C0" w:rsidRDefault="00683691" w:rsidP="0090049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</w:tabs>
              <w:autoSpaceDE w:val="0"/>
              <w:autoSpaceDN w:val="0"/>
              <w:adjustRightInd w:val="0"/>
              <w:spacing w:after="0"/>
              <w:ind w:left="417" w:right="221" w:firstLine="643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lang w:val="uk-UA"/>
              </w:rPr>
              <w:t>Забезпечує повноту і якість обліку всіх військовозобов'язаних і призовників суду за правилами і формами, установленими Міністерством оборони і Державною службою статистики України. Систематично звіряє особові картки працівників із записами у військових квитках та посвідченнях про приписку до призовних дільниць.</w:t>
            </w:r>
          </w:p>
          <w:p w:rsidR="00683691" w:rsidRPr="004240C0" w:rsidRDefault="00683691" w:rsidP="0090049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</w:tabs>
              <w:autoSpaceDE w:val="0"/>
              <w:autoSpaceDN w:val="0"/>
              <w:adjustRightInd w:val="0"/>
              <w:spacing w:after="0"/>
              <w:ind w:left="417" w:right="221" w:firstLine="643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lang w:val="uk-UA"/>
              </w:rPr>
              <w:t xml:space="preserve">Систематично обліковує зміни сімейного стану, адреси місця проживання, службового </w:t>
            </w:r>
            <w:proofErr w:type="spellStart"/>
            <w:r w:rsidRPr="004240C0">
              <w:rPr>
                <w:rFonts w:ascii="Times New Roman" w:hAnsi="Times New Roman"/>
                <w:lang w:val="uk-UA"/>
              </w:rPr>
              <w:t>стано</w:t>
            </w:r>
            <w:proofErr w:type="spellEnd"/>
            <w:r w:rsidRPr="004240C0">
              <w:rPr>
                <w:rFonts w:ascii="Times New Roman" w:hAnsi="Times New Roman"/>
                <w:lang w:val="uk-UA"/>
              </w:rPr>
              <w:t>-вища, технічної підготовки, освіти військовозобов'язаних і призовників, у 5-денний строк уносить ці зміни до особових карток та повідомляє про них у відповідні військові комісаріати в 7-денний строк у випадках, передбачених чинним законодавством.</w:t>
            </w:r>
          </w:p>
          <w:p w:rsidR="00683691" w:rsidRPr="004240C0" w:rsidRDefault="00683691" w:rsidP="0090049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</w:tabs>
              <w:autoSpaceDE w:val="0"/>
              <w:autoSpaceDN w:val="0"/>
              <w:adjustRightInd w:val="0"/>
              <w:spacing w:after="0"/>
              <w:ind w:left="417" w:right="79" w:firstLine="643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lang w:val="uk-UA"/>
              </w:rPr>
              <w:t>У випадках, передбачених чинним законодавством приймає під розписку від військовозобов'язаних і призовників військово-облікові документи для подання у військові комісаріати, звіряння з особовими картками, списками військовозобов'язаних і призовників.</w:t>
            </w:r>
          </w:p>
          <w:p w:rsidR="00683691" w:rsidRPr="004240C0" w:rsidRDefault="00683691" w:rsidP="0090049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</w:tabs>
              <w:autoSpaceDE w:val="0"/>
              <w:autoSpaceDN w:val="0"/>
              <w:adjustRightInd w:val="0"/>
              <w:spacing w:after="0"/>
              <w:ind w:left="417" w:right="79" w:firstLine="643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lang w:val="uk-UA"/>
              </w:rPr>
              <w:t>Проводить щороку звірку особових карток військовозобов'язаних і призовників із записами у військових квитках і посвідченнях про приписку до призовної дільниці, а також із паспортами.</w:t>
            </w:r>
          </w:p>
          <w:p w:rsidR="00683691" w:rsidRPr="004240C0" w:rsidRDefault="00683691" w:rsidP="0090049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</w:tabs>
              <w:autoSpaceDE w:val="0"/>
              <w:autoSpaceDN w:val="0"/>
              <w:adjustRightInd w:val="0"/>
              <w:spacing w:after="0"/>
              <w:ind w:left="417" w:right="79" w:firstLine="643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lang w:val="uk-UA"/>
              </w:rPr>
              <w:t>Своєчасно оформлює бронювання військовозобов'язаних за судом на період мобілізації та на воєнний час.</w:t>
            </w:r>
          </w:p>
          <w:p w:rsidR="00683691" w:rsidRPr="004240C0" w:rsidRDefault="00683691" w:rsidP="0090049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</w:tabs>
              <w:autoSpaceDE w:val="0"/>
              <w:autoSpaceDN w:val="0"/>
              <w:adjustRightInd w:val="0"/>
              <w:spacing w:after="0"/>
              <w:ind w:left="417" w:right="79" w:firstLine="643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lang w:val="uk-UA"/>
              </w:rPr>
              <w:t>У 15-денний строк оформлює бронювання вперше прийнятих або призначених на нові посади військовозобов'язаних, а також при зміні в них військово-облікових ознак (склад, військово-облікова спеціальність, ступінь придатності до військової служби, вік), якщо вони підлягають бронюванню згідно з переліком та повідомляють про це військові комісаріати.</w:t>
            </w:r>
          </w:p>
          <w:p w:rsidR="00683691" w:rsidRPr="004240C0" w:rsidRDefault="00683691" w:rsidP="0090049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</w:tabs>
              <w:autoSpaceDE w:val="0"/>
              <w:autoSpaceDN w:val="0"/>
              <w:adjustRightInd w:val="0"/>
              <w:spacing w:after="0"/>
              <w:ind w:left="417" w:right="79" w:firstLine="643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lang w:val="uk-UA"/>
              </w:rPr>
              <w:t>У 15-денний строк анулює відстрочки від призову та повідомляє військові комісаріати в разі: — звільнення військовозобов'язаного з посади в суді; — закінчення строку відстрочки; — переміщення військовозобов'язаного на посаду, за якою відстрочка від призову не надається; — зміни військово-облікових ознак, унаслідок яких військовозобов'язаний втрачає право на відстрочку; — виключення військовозобов'язаного з обліку у зв'язку з хворобою або досягненням граничного віку перебування в запасі; — виїзду заброньованого за кордон строком понад три місяці; — ліквідації суду.</w:t>
            </w:r>
          </w:p>
          <w:p w:rsidR="00683691" w:rsidRPr="004240C0" w:rsidRDefault="00683691" w:rsidP="0090049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</w:tabs>
              <w:autoSpaceDE w:val="0"/>
              <w:autoSpaceDN w:val="0"/>
              <w:adjustRightInd w:val="0"/>
              <w:spacing w:after="0"/>
              <w:ind w:left="417" w:right="79" w:firstLine="643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lang w:val="uk-UA"/>
              </w:rPr>
              <w:lastRenderedPageBreak/>
              <w:t>Вчасно вносить зміни та виправлення в посвідчення про відстрочку від призову на військовозобов'язаних при зміні облікових даних або умов бронювання з повідомленням до відповідних військових комісаріатів.</w:t>
            </w:r>
          </w:p>
          <w:p w:rsidR="00683691" w:rsidRPr="004240C0" w:rsidRDefault="00683691" w:rsidP="0090049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</w:tabs>
              <w:autoSpaceDE w:val="0"/>
              <w:autoSpaceDN w:val="0"/>
              <w:adjustRightInd w:val="0"/>
              <w:spacing w:after="0"/>
              <w:ind w:left="417" w:right="79" w:firstLine="643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lang w:val="uk-UA"/>
              </w:rPr>
              <w:t>Забезпечує оповіщення військовозобов'язаних і призовників на вимогу військових комісаріатів і сприяє їхньому вчасному прибуттю за викликом.</w:t>
            </w:r>
          </w:p>
          <w:p w:rsidR="00683691" w:rsidRPr="004240C0" w:rsidRDefault="00683691" w:rsidP="0090049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</w:tabs>
              <w:autoSpaceDE w:val="0"/>
              <w:autoSpaceDN w:val="0"/>
              <w:adjustRightInd w:val="0"/>
              <w:spacing w:after="0"/>
              <w:ind w:left="417" w:right="79" w:firstLine="643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lang w:val="uk-UA"/>
              </w:rPr>
              <w:t>У 7-денний строк повідомляє у військові комісаріати про військовозобов'язаних і призовників, прийнятих на роботу чи звільнених із роботи.</w:t>
            </w:r>
          </w:p>
          <w:p w:rsidR="00683691" w:rsidRPr="004240C0" w:rsidRDefault="00683691" w:rsidP="0090049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</w:tabs>
              <w:autoSpaceDE w:val="0"/>
              <w:autoSpaceDN w:val="0"/>
              <w:adjustRightInd w:val="0"/>
              <w:spacing w:after="0"/>
              <w:ind w:left="417" w:right="79" w:firstLine="643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lang w:val="uk-UA"/>
              </w:rPr>
              <w:t>Бере на облік військовозобов'язаних і призовників, які заявили про зміни в стані здоров'я, і один раз на місяць повідомляє про це військові комісаріати, де вони перебувають на військовому обліку.</w:t>
            </w:r>
          </w:p>
          <w:p w:rsidR="00683691" w:rsidRPr="004240C0" w:rsidRDefault="00683691" w:rsidP="0090049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</w:tabs>
              <w:autoSpaceDE w:val="0"/>
              <w:autoSpaceDN w:val="0"/>
              <w:adjustRightInd w:val="0"/>
              <w:spacing w:after="0"/>
              <w:ind w:left="417" w:right="79" w:firstLine="643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lang w:val="uk-UA"/>
              </w:rPr>
              <w:t>Веде: — журнал перевірок стану обліку військовозобов'язаних і призовників та бронювання; — журнал обліку звірок особових карток військовозобов'язаних та призовників з обліковими даними військкоматів; — інші документи, ведення яких передбачено чинним законодавством щодо військового обліку військовозобов'язаних і призовників та бронювання.</w:t>
            </w:r>
          </w:p>
          <w:p w:rsidR="00683691" w:rsidRPr="004240C0" w:rsidRDefault="00683691" w:rsidP="00AE3B5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spacing w:after="0"/>
              <w:ind w:left="133" w:right="79" w:firstLine="587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lang w:val="uk-UA"/>
              </w:rPr>
              <w:t>Щороку складає та подає до військового комісаріату звіт про чисельність працівників та військовозобов'язаних у строки, визначені законодавством.</w:t>
            </w:r>
          </w:p>
          <w:p w:rsidR="00683691" w:rsidRPr="004240C0" w:rsidRDefault="00683691" w:rsidP="00AE3B5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267"/>
                <w:tab w:val="left" w:pos="1397"/>
              </w:tabs>
              <w:autoSpaceDE w:val="0"/>
              <w:autoSpaceDN w:val="0"/>
              <w:adjustRightInd w:val="0"/>
              <w:spacing w:after="0" w:line="240" w:lineRule="auto"/>
              <w:ind w:left="133" w:right="79" w:firstLine="587"/>
              <w:jc w:val="both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lang w:val="uk-UA"/>
              </w:rPr>
              <w:t>Постійно взаємодіє з військовим комісаріатом.</w:t>
            </w:r>
          </w:p>
          <w:p w:rsidR="00683691" w:rsidRPr="004240C0" w:rsidRDefault="00683691" w:rsidP="00AE3B5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267"/>
                <w:tab w:val="left" w:pos="1397"/>
              </w:tabs>
              <w:autoSpaceDE w:val="0"/>
              <w:autoSpaceDN w:val="0"/>
              <w:adjustRightInd w:val="0"/>
              <w:spacing w:after="0" w:line="240" w:lineRule="auto"/>
              <w:ind w:left="133" w:right="79" w:firstLine="587"/>
              <w:jc w:val="both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spacing w:val="6"/>
                <w:lang w:val="uk-UA"/>
              </w:rPr>
              <w:t xml:space="preserve">Виконує інші доручення голови суду та керівника апарату, що </w:t>
            </w:r>
            <w:r w:rsidRPr="004240C0">
              <w:rPr>
                <w:rFonts w:ascii="Times New Roman" w:hAnsi="Times New Roman"/>
                <w:color w:val="000000"/>
                <w:spacing w:val="-1"/>
                <w:lang w:val="uk-UA"/>
              </w:rPr>
              <w:t>належать до питань роботи з персоналом та судової статистики.</w:t>
            </w:r>
          </w:p>
          <w:p w:rsidR="0043621A" w:rsidRPr="004240C0" w:rsidRDefault="00683691" w:rsidP="00AE3B5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267"/>
                <w:tab w:val="left" w:pos="1397"/>
              </w:tabs>
              <w:autoSpaceDE w:val="0"/>
              <w:autoSpaceDN w:val="0"/>
              <w:adjustRightInd w:val="0"/>
              <w:spacing w:after="0" w:line="240" w:lineRule="auto"/>
              <w:ind w:left="133" w:right="79" w:firstLine="587"/>
              <w:jc w:val="both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color w:val="000000"/>
                <w:spacing w:val="-1"/>
                <w:lang w:val="uk-UA"/>
              </w:rPr>
              <w:t>Виконує обов'язки керівника апарату суду, в разі його відсутності.</w:t>
            </w:r>
          </w:p>
        </w:tc>
      </w:tr>
      <w:tr w:rsidR="00861CCF" w:rsidRPr="00B43BF7" w:rsidTr="00AE3B5B">
        <w:tc>
          <w:tcPr>
            <w:tcW w:w="4106" w:type="dxa"/>
            <w:gridSpan w:val="2"/>
            <w:vAlign w:val="center"/>
          </w:tcPr>
          <w:p w:rsidR="00861CCF" w:rsidRPr="004240C0" w:rsidRDefault="00861CCF" w:rsidP="006F172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10915" w:type="dxa"/>
          </w:tcPr>
          <w:p w:rsidR="00861CCF" w:rsidRPr="004240C0" w:rsidRDefault="002671F3" w:rsidP="006F172E">
            <w:pPr>
              <w:tabs>
                <w:tab w:val="left" w:pos="270"/>
                <w:tab w:val="left" w:pos="8071"/>
              </w:tabs>
              <w:spacing w:after="0" w:line="240" w:lineRule="auto"/>
              <w:ind w:left="131" w:right="391" w:hanging="3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1. </w:t>
            </w:r>
            <w:r w:rsidR="00861CCF" w:rsidRPr="004240C0">
              <w:rPr>
                <w:rFonts w:ascii="Times New Roman" w:eastAsia="Times New Roman" w:hAnsi="Times New Roman"/>
                <w:lang w:val="uk-UA" w:eastAsia="uk-UA"/>
              </w:rPr>
              <w:t xml:space="preserve">Посадовий оклад – </w:t>
            </w:r>
            <w:r w:rsidR="00646A20" w:rsidRPr="004240C0">
              <w:rPr>
                <w:rFonts w:ascii="Times New Roman" w:eastAsia="Times New Roman" w:hAnsi="Times New Roman"/>
                <w:lang w:val="uk-UA" w:eastAsia="uk-UA"/>
              </w:rPr>
              <w:t>13875</w:t>
            </w:r>
            <w:r w:rsidR="00861CCF" w:rsidRPr="004240C0">
              <w:rPr>
                <w:rFonts w:ascii="Times New Roman" w:eastAsia="Times New Roman" w:hAnsi="Times New Roman"/>
                <w:lang w:val="uk-UA" w:eastAsia="uk-UA"/>
              </w:rPr>
              <w:t>,00  гривень відповідно до постанови Кабінету Міністрів України від 24.05.2017 № 358 "Деякі питання оплати праці державних службовців, органів</w:t>
            </w:r>
            <w:r w:rsidRPr="004240C0">
              <w:rPr>
                <w:rFonts w:ascii="Times New Roman" w:eastAsia="Times New Roman" w:hAnsi="Times New Roman"/>
                <w:lang w:val="uk-UA" w:eastAsia="uk-UA"/>
              </w:rPr>
              <w:t xml:space="preserve"> та установ системи правосуддя".</w:t>
            </w:r>
          </w:p>
          <w:p w:rsidR="00861CCF" w:rsidRPr="004240C0" w:rsidRDefault="002671F3" w:rsidP="006F172E">
            <w:pPr>
              <w:tabs>
                <w:tab w:val="left" w:pos="270"/>
                <w:tab w:val="left" w:pos="8071"/>
              </w:tabs>
              <w:spacing w:after="0" w:line="240" w:lineRule="auto"/>
              <w:ind w:left="131" w:right="391" w:hanging="3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2. </w:t>
            </w:r>
            <w:r w:rsidR="00861CCF" w:rsidRPr="004240C0">
              <w:rPr>
                <w:rFonts w:ascii="Times New Roman" w:eastAsia="Times New Roman" w:hAnsi="Times New Roman"/>
                <w:lang w:val="uk-UA" w:eastAsia="uk-UA"/>
              </w:rPr>
              <w:t>Надбавки, доплати та премії відповідно до статей 50, 52 Закону України "Про державну службу"</w:t>
            </w:r>
          </w:p>
        </w:tc>
      </w:tr>
      <w:tr w:rsidR="00861CCF" w:rsidRPr="00B43BF7" w:rsidTr="00AE3B5B">
        <w:tc>
          <w:tcPr>
            <w:tcW w:w="4106" w:type="dxa"/>
            <w:gridSpan w:val="2"/>
            <w:vAlign w:val="center"/>
          </w:tcPr>
          <w:p w:rsidR="00861CCF" w:rsidRPr="004240C0" w:rsidRDefault="00861CCF" w:rsidP="006F172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Інформація про строковість призначення на посаду</w:t>
            </w:r>
          </w:p>
        </w:tc>
        <w:tc>
          <w:tcPr>
            <w:tcW w:w="10915" w:type="dxa"/>
          </w:tcPr>
          <w:p w:rsidR="00861CCF" w:rsidRPr="004240C0" w:rsidRDefault="00E00472" w:rsidP="00716CDC">
            <w:pPr>
              <w:tabs>
                <w:tab w:val="left" w:pos="8071"/>
              </w:tabs>
              <w:spacing w:after="0" w:line="240" w:lineRule="auto"/>
              <w:ind w:left="131" w:right="391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У</w:t>
            </w:r>
            <w:r w:rsidR="00553A33" w:rsidRPr="004240C0">
              <w:rPr>
                <w:rFonts w:ascii="Times New Roman" w:eastAsia="Times New Roman" w:hAnsi="Times New Roman"/>
                <w:lang w:val="uk-UA" w:eastAsia="uk-UA"/>
              </w:rPr>
              <w:t xml:space="preserve">кладення контракту про проходження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="00553A33" w:rsidRPr="004240C0">
              <w:rPr>
                <w:rFonts w:ascii="Times New Roman" w:eastAsia="Times New Roman" w:hAnsi="Times New Roman"/>
                <w:lang w:val="en-US" w:eastAsia="uk-UA"/>
              </w:rPr>
              <w:t>COVID</w:t>
            </w:r>
            <w:r w:rsidR="00553A33" w:rsidRPr="004240C0">
              <w:rPr>
                <w:rFonts w:ascii="Times New Roman" w:eastAsia="Times New Roman" w:hAnsi="Times New Roman"/>
                <w:lang w:val="uk-UA" w:eastAsia="uk-UA"/>
              </w:rPr>
              <w:t xml:space="preserve">-19, спричиненої </w:t>
            </w:r>
            <w:proofErr w:type="spellStart"/>
            <w:r w:rsidR="00553A33" w:rsidRPr="004240C0">
              <w:rPr>
                <w:rFonts w:ascii="Times New Roman" w:eastAsia="Times New Roman" w:hAnsi="Times New Roman"/>
                <w:lang w:val="uk-UA" w:eastAsia="uk-UA"/>
              </w:rPr>
              <w:t>коронавірусом</w:t>
            </w:r>
            <w:proofErr w:type="spellEnd"/>
            <w:r w:rsidR="00553A33" w:rsidRPr="004240C0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="00231B2C" w:rsidRPr="004240C0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="00553A33" w:rsidRPr="004240C0">
              <w:rPr>
                <w:rFonts w:ascii="Times New Roman" w:eastAsia="Times New Roman" w:hAnsi="Times New Roman"/>
                <w:lang w:val="en-US" w:eastAsia="uk-UA"/>
              </w:rPr>
              <w:t>SARS</w:t>
            </w:r>
            <w:r w:rsidR="00553A33" w:rsidRPr="004240C0">
              <w:rPr>
                <w:rFonts w:ascii="Times New Roman" w:eastAsia="Times New Roman" w:hAnsi="Times New Roman"/>
                <w:lang w:val="uk-UA" w:eastAsia="uk-UA"/>
              </w:rPr>
              <w:t>-</w:t>
            </w:r>
            <w:proofErr w:type="spellStart"/>
            <w:r w:rsidR="00553A33" w:rsidRPr="004240C0">
              <w:rPr>
                <w:rFonts w:ascii="Times New Roman" w:eastAsia="Times New Roman" w:hAnsi="Times New Roman"/>
                <w:lang w:val="en-US" w:eastAsia="uk-UA"/>
              </w:rPr>
              <w:t>CoV</w:t>
            </w:r>
            <w:proofErr w:type="spellEnd"/>
            <w:r w:rsidR="00553A33" w:rsidRPr="004240C0">
              <w:rPr>
                <w:rFonts w:ascii="Times New Roman" w:eastAsia="Times New Roman" w:hAnsi="Times New Roman"/>
                <w:lang w:val="uk-UA" w:eastAsia="uk-UA"/>
              </w:rPr>
              <w:t xml:space="preserve">-2, затвердженого постановою Кабінету Міністрів України від 22.04.2020 № 290 </w:t>
            </w:r>
          </w:p>
        </w:tc>
      </w:tr>
      <w:tr w:rsidR="00861CCF" w:rsidRPr="00B43BF7" w:rsidTr="00AE3B5B">
        <w:trPr>
          <w:trHeight w:val="261"/>
        </w:trPr>
        <w:tc>
          <w:tcPr>
            <w:tcW w:w="4106" w:type="dxa"/>
            <w:gridSpan w:val="2"/>
            <w:vAlign w:val="center"/>
          </w:tcPr>
          <w:p w:rsidR="00861CCF" w:rsidRPr="004240C0" w:rsidRDefault="00861CCF" w:rsidP="006F172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Перелік інформації, необхідної для </w:t>
            </w:r>
            <w:r w:rsidR="007907EF" w:rsidRPr="004240C0">
              <w:rPr>
                <w:rFonts w:ascii="Times New Roman" w:hAnsi="Times New Roman"/>
                <w:shd w:val="clear" w:color="auto" w:fill="FFFFFF"/>
                <w:lang w:val="uk-UA"/>
              </w:rPr>
              <w:t>призначення на вакантну посаду</w:t>
            </w:r>
            <w:r w:rsidRPr="004240C0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та строк її подання</w:t>
            </w:r>
          </w:p>
        </w:tc>
        <w:tc>
          <w:tcPr>
            <w:tcW w:w="10915" w:type="dxa"/>
          </w:tcPr>
          <w:p w:rsidR="004A2288" w:rsidRPr="004240C0" w:rsidRDefault="006269F3" w:rsidP="006F172E">
            <w:pPr>
              <w:pStyle w:val="rvps2"/>
              <w:shd w:val="clear" w:color="auto" w:fill="FFFFFF"/>
              <w:tabs>
                <w:tab w:val="left" w:pos="8071"/>
              </w:tabs>
              <w:spacing w:before="0" w:beforeAutospacing="0" w:after="120" w:afterAutospacing="0"/>
              <w:ind w:left="131" w:right="391"/>
              <w:jc w:val="both"/>
              <w:rPr>
                <w:bCs/>
                <w:sz w:val="22"/>
                <w:szCs w:val="22"/>
              </w:rPr>
            </w:pPr>
            <w:r w:rsidRPr="004240C0">
              <w:rPr>
                <w:sz w:val="22"/>
                <w:szCs w:val="22"/>
                <w:lang w:eastAsia="ru-RU"/>
              </w:rPr>
              <w:t xml:space="preserve">1. </w:t>
            </w:r>
            <w:r w:rsidR="004A2288" w:rsidRPr="004240C0">
              <w:rPr>
                <w:sz w:val="22"/>
                <w:szCs w:val="22"/>
                <w:lang w:eastAsia="ru-RU"/>
              </w:rPr>
              <w:t>З</w:t>
            </w:r>
            <w:r w:rsidR="004A2288" w:rsidRPr="004240C0">
              <w:rPr>
                <w:sz w:val="22"/>
                <w:szCs w:val="22"/>
              </w:rPr>
              <w:t>аяву із зазначенням основних мотивів щодо зайняття посади за формою згідно з додатком 1П</w:t>
            </w:r>
            <w:r w:rsidRPr="004240C0">
              <w:rPr>
                <w:bCs/>
                <w:sz w:val="22"/>
                <w:szCs w:val="22"/>
              </w:rPr>
              <w:t xml:space="preserve">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Pr="004240C0">
              <w:rPr>
                <w:bCs/>
                <w:sz w:val="22"/>
                <w:szCs w:val="22"/>
                <w:lang w:val="en-US"/>
              </w:rPr>
              <w:t>COVID</w:t>
            </w:r>
            <w:r w:rsidRPr="004240C0">
              <w:rPr>
                <w:bCs/>
                <w:sz w:val="22"/>
                <w:szCs w:val="22"/>
              </w:rPr>
              <w:t xml:space="preserve">-19, спричиненої </w:t>
            </w:r>
            <w:proofErr w:type="spellStart"/>
            <w:r w:rsidRPr="004240C0">
              <w:rPr>
                <w:bCs/>
                <w:sz w:val="22"/>
                <w:szCs w:val="22"/>
              </w:rPr>
              <w:t>коронавірусом</w:t>
            </w:r>
            <w:proofErr w:type="spellEnd"/>
            <w:r w:rsidR="004A2288" w:rsidRPr="004240C0">
              <w:rPr>
                <w:bCs/>
                <w:sz w:val="22"/>
                <w:szCs w:val="22"/>
              </w:rPr>
              <w:t xml:space="preserve"> </w:t>
            </w:r>
            <w:r w:rsidRPr="004240C0">
              <w:rPr>
                <w:bCs/>
                <w:sz w:val="22"/>
                <w:szCs w:val="22"/>
                <w:lang w:val="en-US"/>
              </w:rPr>
              <w:t>SARS</w:t>
            </w:r>
            <w:r w:rsidRPr="004240C0">
              <w:rPr>
                <w:bCs/>
                <w:sz w:val="22"/>
                <w:szCs w:val="22"/>
              </w:rPr>
              <w:t>-</w:t>
            </w:r>
            <w:proofErr w:type="spellStart"/>
            <w:r w:rsidRPr="004240C0">
              <w:rPr>
                <w:bCs/>
                <w:sz w:val="22"/>
                <w:szCs w:val="22"/>
                <w:lang w:val="en-US"/>
              </w:rPr>
              <w:t>CoV</w:t>
            </w:r>
            <w:proofErr w:type="spellEnd"/>
            <w:r w:rsidRPr="004240C0">
              <w:rPr>
                <w:bCs/>
                <w:sz w:val="22"/>
                <w:szCs w:val="22"/>
              </w:rPr>
              <w:t>-2 (далі – Порядок)</w:t>
            </w:r>
            <w:r w:rsidR="004A2288" w:rsidRPr="004240C0">
              <w:rPr>
                <w:bCs/>
                <w:sz w:val="22"/>
                <w:szCs w:val="22"/>
              </w:rPr>
              <w:t>;</w:t>
            </w:r>
            <w:bookmarkStart w:id="1" w:name="n1171"/>
            <w:bookmarkEnd w:id="1"/>
          </w:p>
          <w:p w:rsidR="006269F3" w:rsidRPr="004240C0" w:rsidRDefault="006269F3" w:rsidP="006F172E">
            <w:pPr>
              <w:pStyle w:val="rvps2"/>
              <w:shd w:val="clear" w:color="auto" w:fill="FFFFFF"/>
              <w:tabs>
                <w:tab w:val="left" w:pos="8071"/>
              </w:tabs>
              <w:spacing w:before="0" w:beforeAutospacing="0" w:after="120" w:afterAutospacing="0"/>
              <w:ind w:left="131" w:right="391"/>
              <w:jc w:val="both"/>
              <w:rPr>
                <w:sz w:val="22"/>
                <w:szCs w:val="22"/>
              </w:rPr>
            </w:pPr>
            <w:r w:rsidRPr="004240C0">
              <w:rPr>
                <w:sz w:val="22"/>
                <w:szCs w:val="22"/>
              </w:rPr>
              <w:t>2. Резюме за формою згідно з </w:t>
            </w:r>
            <w:hyperlink r:id="rId5" w:anchor="n1039" w:history="1">
              <w:r w:rsidRPr="004240C0">
                <w:rPr>
                  <w:rStyle w:val="a6"/>
                  <w:color w:val="auto"/>
                  <w:sz w:val="22"/>
                  <w:szCs w:val="22"/>
                </w:rPr>
                <w:t>додатком 2</w:t>
              </w:r>
            </w:hyperlink>
            <w:r w:rsidRPr="004240C0">
              <w:rPr>
                <w:sz w:val="22"/>
                <w:szCs w:val="22"/>
              </w:rPr>
              <w:t xml:space="preserve"> </w:t>
            </w:r>
            <w:r w:rsidRPr="004240C0">
              <w:rPr>
                <w:bCs/>
                <w:sz w:val="22"/>
                <w:szCs w:val="22"/>
              </w:rPr>
              <w:t>Порядку</w:t>
            </w:r>
            <w:r w:rsidR="004A2288" w:rsidRPr="004240C0">
              <w:rPr>
                <w:bCs/>
                <w:sz w:val="22"/>
                <w:szCs w:val="22"/>
              </w:rPr>
              <w:t>;</w:t>
            </w:r>
          </w:p>
          <w:p w:rsidR="006269F3" w:rsidRPr="004240C0" w:rsidRDefault="006269F3" w:rsidP="006F172E">
            <w:pPr>
              <w:pStyle w:val="rvps2"/>
              <w:shd w:val="clear" w:color="auto" w:fill="FFFFFF"/>
              <w:tabs>
                <w:tab w:val="left" w:pos="8071"/>
              </w:tabs>
              <w:spacing w:before="0" w:beforeAutospacing="0" w:after="120" w:afterAutospacing="0"/>
              <w:ind w:left="131" w:right="391"/>
              <w:jc w:val="both"/>
              <w:rPr>
                <w:sz w:val="22"/>
                <w:szCs w:val="22"/>
              </w:rPr>
            </w:pPr>
            <w:bookmarkStart w:id="2" w:name="n1177"/>
            <w:bookmarkEnd w:id="2"/>
            <w:r w:rsidRPr="004240C0">
              <w:rPr>
                <w:sz w:val="22"/>
                <w:szCs w:val="22"/>
              </w:rPr>
              <w:t xml:space="preserve">3. Заяву, в якій повідомляє, що до неї не застосовуються заборони, визначені частиною  </w:t>
            </w:r>
            <w:hyperlink r:id="rId6" w:anchor="n13" w:tgtFrame="_blank" w:history="1">
              <w:r w:rsidRPr="004240C0">
                <w:rPr>
                  <w:rStyle w:val="a6"/>
                  <w:color w:val="auto"/>
                  <w:sz w:val="22"/>
                  <w:szCs w:val="22"/>
                </w:rPr>
                <w:t>третьою</w:t>
              </w:r>
            </w:hyperlink>
            <w:r w:rsidRPr="004240C0">
              <w:rPr>
                <w:sz w:val="22"/>
                <w:szCs w:val="22"/>
              </w:rPr>
              <w:t> або </w:t>
            </w:r>
            <w:hyperlink r:id="rId7" w:anchor="n14" w:tgtFrame="_blank" w:history="1">
              <w:r w:rsidRPr="004240C0">
                <w:rPr>
                  <w:rStyle w:val="a6"/>
                  <w:color w:val="auto"/>
                  <w:sz w:val="22"/>
                  <w:szCs w:val="22"/>
                </w:rPr>
                <w:t>четвертою</w:t>
              </w:r>
            </w:hyperlink>
            <w:r w:rsidRPr="004240C0">
              <w:rPr>
                <w:sz w:val="22"/>
                <w:szCs w:val="22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269F3" w:rsidRPr="004240C0" w:rsidRDefault="006269F3" w:rsidP="006F172E">
            <w:pPr>
              <w:pStyle w:val="a3"/>
              <w:tabs>
                <w:tab w:val="left" w:pos="234"/>
                <w:tab w:val="left" w:pos="8071"/>
              </w:tabs>
              <w:snapToGrid w:val="0"/>
              <w:ind w:left="131" w:right="391" w:firstLine="426"/>
              <w:jc w:val="both"/>
              <w:rPr>
                <w:bCs/>
                <w:sz w:val="22"/>
                <w:szCs w:val="22"/>
              </w:rPr>
            </w:pPr>
            <w:r w:rsidRPr="004240C0">
              <w:rPr>
                <w:bCs/>
                <w:sz w:val="22"/>
                <w:szCs w:val="22"/>
              </w:rPr>
              <w:t>Особа, яка виявила бажання взяти участь у доборі</w:t>
            </w:r>
            <w:r w:rsidR="004A2288" w:rsidRPr="004240C0">
              <w:rPr>
                <w:bCs/>
                <w:sz w:val="22"/>
                <w:szCs w:val="22"/>
              </w:rPr>
              <w:t xml:space="preserve"> з призначення на вакантну посаду</w:t>
            </w:r>
            <w:r w:rsidRPr="004240C0">
              <w:rPr>
                <w:bCs/>
                <w:sz w:val="22"/>
                <w:szCs w:val="22"/>
              </w:rPr>
              <w:t>, може подавати додаткову інформацію, яка підтверджує відповідність встановленим</w:t>
            </w:r>
            <w:r w:rsidR="004A2288" w:rsidRPr="004240C0">
              <w:rPr>
                <w:bCs/>
                <w:sz w:val="22"/>
                <w:szCs w:val="22"/>
              </w:rPr>
              <w:t xml:space="preserve"> в оголошенні</w:t>
            </w:r>
            <w:r w:rsidRPr="004240C0">
              <w:rPr>
                <w:bCs/>
                <w:sz w:val="22"/>
                <w:szCs w:val="22"/>
              </w:rPr>
              <w:t xml:space="preserve"> вимогам, зокрема </w:t>
            </w:r>
            <w:r w:rsidRPr="004240C0">
              <w:rPr>
                <w:bCs/>
                <w:sz w:val="22"/>
                <w:szCs w:val="22"/>
              </w:rPr>
              <w:lastRenderedPageBreak/>
              <w:t>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6269F3" w:rsidRPr="004240C0" w:rsidRDefault="006269F3" w:rsidP="006F172E">
            <w:pPr>
              <w:pStyle w:val="a3"/>
              <w:tabs>
                <w:tab w:val="left" w:pos="234"/>
                <w:tab w:val="left" w:pos="8071"/>
              </w:tabs>
              <w:snapToGrid w:val="0"/>
              <w:ind w:left="131" w:right="391" w:firstLine="426"/>
              <w:jc w:val="both"/>
              <w:rPr>
                <w:bCs/>
                <w:sz w:val="22"/>
                <w:szCs w:val="22"/>
              </w:rPr>
            </w:pPr>
            <w:r w:rsidRPr="004240C0">
              <w:rPr>
                <w:bCs/>
                <w:sz w:val="22"/>
                <w:szCs w:val="22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861CCF" w:rsidRPr="004240C0" w:rsidRDefault="00861CCF" w:rsidP="00517F50">
            <w:pPr>
              <w:pStyle w:val="a3"/>
              <w:tabs>
                <w:tab w:val="left" w:pos="234"/>
                <w:tab w:val="left" w:pos="8071"/>
              </w:tabs>
              <w:snapToGrid w:val="0"/>
              <w:ind w:left="131" w:right="391"/>
              <w:jc w:val="both"/>
              <w:rPr>
                <w:b/>
                <w:sz w:val="22"/>
                <w:szCs w:val="22"/>
              </w:rPr>
            </w:pPr>
            <w:r w:rsidRPr="004240C0">
              <w:rPr>
                <w:b/>
                <w:sz w:val="22"/>
                <w:szCs w:val="22"/>
              </w:rPr>
              <w:t xml:space="preserve">Інформацію для участі </w:t>
            </w:r>
            <w:r w:rsidR="006269F3" w:rsidRPr="004240C0">
              <w:rPr>
                <w:b/>
                <w:sz w:val="22"/>
                <w:szCs w:val="22"/>
              </w:rPr>
              <w:t>у доборі</w:t>
            </w:r>
            <w:r w:rsidRPr="004240C0">
              <w:rPr>
                <w:b/>
                <w:sz w:val="22"/>
                <w:szCs w:val="22"/>
              </w:rPr>
              <w:t xml:space="preserve"> приймаємо до  </w:t>
            </w:r>
            <w:r w:rsidR="00517F50" w:rsidRPr="004240C0">
              <w:rPr>
                <w:b/>
                <w:sz w:val="22"/>
                <w:szCs w:val="22"/>
              </w:rPr>
              <w:t>09 серпня</w:t>
            </w:r>
            <w:r w:rsidRPr="004240C0">
              <w:rPr>
                <w:b/>
                <w:sz w:val="22"/>
                <w:szCs w:val="22"/>
              </w:rPr>
              <w:t xml:space="preserve"> 2020 року</w:t>
            </w:r>
            <w:r w:rsidR="00260090" w:rsidRPr="004240C0">
              <w:rPr>
                <w:b/>
                <w:sz w:val="22"/>
                <w:szCs w:val="22"/>
              </w:rPr>
              <w:t xml:space="preserve"> включно</w:t>
            </w:r>
            <w:r w:rsidRPr="004240C0">
              <w:rPr>
                <w:b/>
                <w:sz w:val="22"/>
                <w:szCs w:val="22"/>
              </w:rPr>
              <w:t>:</w:t>
            </w:r>
            <w:r w:rsidR="00231B2C" w:rsidRPr="004240C0">
              <w:rPr>
                <w:b/>
                <w:sz w:val="22"/>
                <w:szCs w:val="22"/>
              </w:rPr>
              <w:t xml:space="preserve"> в </w:t>
            </w:r>
            <w:r w:rsidRPr="004240C0">
              <w:rPr>
                <w:b/>
                <w:sz w:val="22"/>
                <w:szCs w:val="22"/>
              </w:rPr>
              <w:t xml:space="preserve">електронному вигляді з накладенням кваліфікованого електронного підпису </w:t>
            </w:r>
            <w:r w:rsidR="006269F3" w:rsidRPr="004240C0">
              <w:rPr>
                <w:b/>
                <w:sz w:val="22"/>
                <w:szCs w:val="22"/>
              </w:rPr>
              <w:t>особи</w:t>
            </w:r>
            <w:r w:rsidRPr="004240C0">
              <w:rPr>
                <w:b/>
                <w:sz w:val="22"/>
                <w:szCs w:val="22"/>
              </w:rPr>
              <w:t xml:space="preserve"> – через Єдиний портал вакансій державної служби за адресою: https://www.career.gov.ua/</w:t>
            </w:r>
          </w:p>
        </w:tc>
      </w:tr>
      <w:tr w:rsidR="00861CCF" w:rsidRPr="002A59CC" w:rsidTr="00AE3B5B">
        <w:tc>
          <w:tcPr>
            <w:tcW w:w="4106" w:type="dxa"/>
            <w:gridSpan w:val="2"/>
            <w:vAlign w:val="center"/>
          </w:tcPr>
          <w:p w:rsidR="00861CCF" w:rsidRPr="004240C0" w:rsidRDefault="00861CCF" w:rsidP="006F172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7907EF" w:rsidRPr="004240C0">
              <w:rPr>
                <w:rFonts w:ascii="Times New Roman" w:eastAsia="Times New Roman" w:hAnsi="Times New Roman"/>
                <w:lang w:val="uk-UA" w:eastAsia="uk-UA"/>
              </w:rPr>
              <w:t>добору на вакантну посаду</w:t>
            </w:r>
          </w:p>
        </w:tc>
        <w:tc>
          <w:tcPr>
            <w:tcW w:w="10915" w:type="dxa"/>
          </w:tcPr>
          <w:p w:rsidR="00861CCF" w:rsidRPr="004240C0" w:rsidRDefault="00861CCF" w:rsidP="002671F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240C0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      </w:t>
            </w:r>
          </w:p>
          <w:p w:rsidR="00861CCF" w:rsidRPr="004240C0" w:rsidRDefault="003B69F0" w:rsidP="002671F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4240C0">
              <w:rPr>
                <w:rFonts w:ascii="Times New Roman" w:eastAsia="Times New Roman" w:hAnsi="Times New Roman"/>
                <w:lang w:val="uk-UA" w:eastAsia="ru-RU"/>
              </w:rPr>
              <w:t>Мацелюх</w:t>
            </w:r>
            <w:proofErr w:type="spellEnd"/>
            <w:r w:rsidR="00182C8E" w:rsidRPr="004240C0">
              <w:rPr>
                <w:rFonts w:ascii="Times New Roman" w:eastAsia="Times New Roman" w:hAnsi="Times New Roman"/>
                <w:lang w:val="uk-UA" w:eastAsia="ru-RU"/>
              </w:rPr>
              <w:t xml:space="preserve"> Наталія Ми</w:t>
            </w:r>
            <w:r w:rsidRPr="004240C0">
              <w:rPr>
                <w:rFonts w:ascii="Times New Roman" w:eastAsia="Times New Roman" w:hAnsi="Times New Roman"/>
                <w:lang w:val="uk-UA" w:eastAsia="ru-RU"/>
              </w:rPr>
              <w:t>хайлівна</w:t>
            </w:r>
            <w:r w:rsidR="00861CCF" w:rsidRPr="004240C0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r w:rsidRPr="004240C0">
              <w:rPr>
                <w:rFonts w:ascii="Times New Roman" w:eastAsia="Times New Roman" w:hAnsi="Times New Roman"/>
                <w:lang w:val="uk-UA" w:eastAsia="ru-RU"/>
              </w:rPr>
              <w:t>260-13-22</w:t>
            </w:r>
            <w:r w:rsidR="00861CCF" w:rsidRPr="004240C0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 w:rsidRPr="004240C0">
              <w:rPr>
                <w:rFonts w:ascii="Times New Roman" w:eastAsia="Times New Roman" w:hAnsi="Times New Roman"/>
                <w:lang w:val="en-US" w:eastAsia="ru-RU"/>
              </w:rPr>
              <w:t>kadry</w:t>
            </w:r>
            <w:proofErr w:type="spellEnd"/>
            <w:r w:rsidR="00861CCF" w:rsidRPr="004240C0">
              <w:rPr>
                <w:rFonts w:ascii="Times New Roman" w:eastAsia="Times New Roman" w:hAnsi="Times New Roman"/>
                <w:lang w:val="uk-UA" w:eastAsia="ru-RU"/>
              </w:rPr>
              <w:t>@</w:t>
            </w:r>
            <w:r w:rsidRPr="004240C0">
              <w:rPr>
                <w:rFonts w:ascii="Times New Roman" w:eastAsia="Times New Roman" w:hAnsi="Times New Roman"/>
                <w:lang w:val="en-US" w:eastAsia="ru-RU"/>
              </w:rPr>
              <w:t>lv</w:t>
            </w:r>
            <w:r w:rsidRPr="004240C0">
              <w:rPr>
                <w:rFonts w:ascii="Times New Roman" w:eastAsia="Times New Roman" w:hAnsi="Times New Roman"/>
                <w:lang w:eastAsia="ru-RU"/>
              </w:rPr>
              <w:t>.</w:t>
            </w:r>
            <w:r w:rsidR="00861CCF" w:rsidRPr="004240C0">
              <w:rPr>
                <w:rFonts w:ascii="Times New Roman" w:eastAsia="Times New Roman" w:hAnsi="Times New Roman"/>
                <w:lang w:val="uk-UA" w:eastAsia="ru-RU"/>
              </w:rPr>
              <w:t>court.gov.ua</w:t>
            </w:r>
          </w:p>
          <w:p w:rsidR="00861CCF" w:rsidRPr="004240C0" w:rsidRDefault="00861CCF" w:rsidP="002671F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861CCF" w:rsidRPr="00B43BF7" w:rsidTr="00AE3B5B">
        <w:tc>
          <w:tcPr>
            <w:tcW w:w="15021" w:type="dxa"/>
            <w:gridSpan w:val="3"/>
          </w:tcPr>
          <w:p w:rsidR="00861CCF" w:rsidRPr="004240C0" w:rsidRDefault="004A2288" w:rsidP="005C3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b/>
                <w:lang w:val="uk-UA" w:eastAsia="uk-UA"/>
              </w:rPr>
              <w:t>В</w:t>
            </w:r>
            <w:r w:rsidR="00861CCF" w:rsidRPr="004240C0">
              <w:rPr>
                <w:rFonts w:ascii="Times New Roman" w:eastAsia="Times New Roman" w:hAnsi="Times New Roman"/>
                <w:b/>
                <w:lang w:val="uk-UA" w:eastAsia="uk-UA"/>
              </w:rPr>
              <w:t>имоги</w:t>
            </w:r>
          </w:p>
        </w:tc>
      </w:tr>
      <w:tr w:rsidR="00771CE7" w:rsidRPr="0019569A" w:rsidTr="00AE3B5B">
        <w:trPr>
          <w:trHeight w:val="542"/>
        </w:trPr>
        <w:tc>
          <w:tcPr>
            <w:tcW w:w="869" w:type="dxa"/>
          </w:tcPr>
          <w:p w:rsidR="00771CE7" w:rsidRPr="004240C0" w:rsidRDefault="00771CE7" w:rsidP="0077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1</w:t>
            </w:r>
          </w:p>
        </w:tc>
        <w:tc>
          <w:tcPr>
            <w:tcW w:w="3237" w:type="dxa"/>
          </w:tcPr>
          <w:p w:rsidR="00771CE7" w:rsidRPr="004240C0" w:rsidRDefault="00771CE7" w:rsidP="0077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Освіта</w:t>
            </w:r>
          </w:p>
        </w:tc>
        <w:tc>
          <w:tcPr>
            <w:tcW w:w="10915" w:type="dxa"/>
          </w:tcPr>
          <w:p w:rsidR="00771CE7" w:rsidRPr="004240C0" w:rsidRDefault="00771CE7" w:rsidP="00771CE7">
            <w:pPr>
              <w:ind w:left="57" w:right="57"/>
              <w:jc w:val="both"/>
              <w:rPr>
                <w:rFonts w:ascii="Times New Roman" w:hAnsi="Times New Roman"/>
                <w:spacing w:val="-4"/>
                <w:lang w:val="uk-UA"/>
              </w:rPr>
            </w:pPr>
            <w:r w:rsidRPr="004240C0">
              <w:rPr>
                <w:rFonts w:ascii="Times New Roman" w:hAnsi="Times New Roman"/>
                <w:spacing w:val="-4"/>
                <w:lang w:val="uk-UA"/>
              </w:rPr>
              <w:t>Вища освіта ступеня магістра (спеціаліста) у галузі знань «Право», «Соціальні та поведінкові науки», «Управління та адміністрування».</w:t>
            </w:r>
          </w:p>
        </w:tc>
      </w:tr>
      <w:tr w:rsidR="00771CE7" w:rsidRPr="00B43BF7" w:rsidTr="00AE3B5B">
        <w:tc>
          <w:tcPr>
            <w:tcW w:w="869" w:type="dxa"/>
          </w:tcPr>
          <w:p w:rsidR="00771CE7" w:rsidRPr="004240C0" w:rsidRDefault="00771CE7" w:rsidP="0077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2</w:t>
            </w:r>
          </w:p>
        </w:tc>
        <w:tc>
          <w:tcPr>
            <w:tcW w:w="3237" w:type="dxa"/>
          </w:tcPr>
          <w:p w:rsidR="00771CE7" w:rsidRPr="004240C0" w:rsidRDefault="00771CE7" w:rsidP="0077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Досвід роботи</w:t>
            </w:r>
          </w:p>
        </w:tc>
        <w:tc>
          <w:tcPr>
            <w:tcW w:w="10915" w:type="dxa"/>
          </w:tcPr>
          <w:p w:rsidR="00771CE7" w:rsidRPr="004240C0" w:rsidRDefault="00771CE7" w:rsidP="00771CE7">
            <w:pPr>
              <w:ind w:left="57" w:right="57"/>
              <w:jc w:val="both"/>
              <w:rPr>
                <w:rFonts w:ascii="Times New Roman" w:hAnsi="Times New Roman"/>
                <w:spacing w:val="-2"/>
                <w:lang w:eastAsia="uk-UA"/>
              </w:rPr>
            </w:pPr>
            <w:proofErr w:type="spellStart"/>
            <w:r w:rsidRPr="004240C0">
              <w:rPr>
                <w:rFonts w:ascii="Times New Roman" w:hAnsi="Times New Roman"/>
              </w:rPr>
              <w:t>Досвід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роботи</w:t>
            </w:r>
            <w:proofErr w:type="spellEnd"/>
            <w:r w:rsidRPr="004240C0">
              <w:rPr>
                <w:rFonts w:ascii="Times New Roman" w:hAnsi="Times New Roman"/>
              </w:rPr>
              <w:t xml:space="preserve"> на посадах </w:t>
            </w:r>
            <w:proofErr w:type="spellStart"/>
            <w:r w:rsidRPr="004240C0">
              <w:rPr>
                <w:rFonts w:ascii="Times New Roman" w:hAnsi="Times New Roman"/>
              </w:rPr>
              <w:t>державної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служби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категорії</w:t>
            </w:r>
            <w:proofErr w:type="spellEnd"/>
            <w:r w:rsidRPr="004240C0">
              <w:rPr>
                <w:rFonts w:ascii="Times New Roman" w:hAnsi="Times New Roman"/>
              </w:rPr>
              <w:t xml:space="preserve"> «Б» </w:t>
            </w:r>
            <w:proofErr w:type="spellStart"/>
            <w:r w:rsidRPr="004240C0">
              <w:rPr>
                <w:rFonts w:ascii="Times New Roman" w:hAnsi="Times New Roman"/>
              </w:rPr>
              <w:t>чи</w:t>
            </w:r>
            <w:proofErr w:type="spellEnd"/>
            <w:r w:rsidRPr="004240C0">
              <w:rPr>
                <w:rFonts w:ascii="Times New Roman" w:hAnsi="Times New Roman"/>
              </w:rPr>
              <w:t xml:space="preserve"> «В», </w:t>
            </w:r>
            <w:proofErr w:type="spellStart"/>
            <w:r w:rsidRPr="004240C0">
              <w:rPr>
                <w:rFonts w:ascii="Times New Roman" w:hAnsi="Times New Roman"/>
              </w:rPr>
              <w:t>або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досвід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служби</w:t>
            </w:r>
            <w:proofErr w:type="spellEnd"/>
            <w:r w:rsidRPr="004240C0">
              <w:rPr>
                <w:rFonts w:ascii="Times New Roman" w:hAnsi="Times New Roman"/>
              </w:rPr>
              <w:t xml:space="preserve"> в органах </w:t>
            </w:r>
            <w:proofErr w:type="spellStart"/>
            <w:r w:rsidRPr="004240C0">
              <w:rPr>
                <w:rFonts w:ascii="Times New Roman" w:hAnsi="Times New Roman"/>
              </w:rPr>
              <w:t>місцевого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самоврядування</w:t>
            </w:r>
            <w:proofErr w:type="spellEnd"/>
            <w:r w:rsidRPr="004240C0">
              <w:rPr>
                <w:rFonts w:ascii="Times New Roman" w:hAnsi="Times New Roman"/>
              </w:rPr>
              <w:t xml:space="preserve">, </w:t>
            </w:r>
            <w:proofErr w:type="spellStart"/>
            <w:r w:rsidRPr="004240C0">
              <w:rPr>
                <w:rFonts w:ascii="Times New Roman" w:hAnsi="Times New Roman"/>
              </w:rPr>
              <w:t>або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досвід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роботи</w:t>
            </w:r>
            <w:proofErr w:type="spellEnd"/>
            <w:r w:rsidRPr="004240C0">
              <w:rPr>
                <w:rFonts w:ascii="Times New Roman" w:hAnsi="Times New Roman"/>
              </w:rPr>
              <w:t xml:space="preserve"> на </w:t>
            </w:r>
            <w:proofErr w:type="spellStart"/>
            <w:r w:rsidRPr="004240C0">
              <w:rPr>
                <w:rFonts w:ascii="Times New Roman" w:hAnsi="Times New Roman"/>
              </w:rPr>
              <w:t>керівних</w:t>
            </w:r>
            <w:proofErr w:type="spellEnd"/>
            <w:r w:rsidRPr="004240C0">
              <w:rPr>
                <w:rFonts w:ascii="Times New Roman" w:hAnsi="Times New Roman"/>
              </w:rPr>
              <w:t xml:space="preserve"> посадах </w:t>
            </w:r>
            <w:proofErr w:type="spellStart"/>
            <w:r w:rsidRPr="004240C0">
              <w:rPr>
                <w:rFonts w:ascii="Times New Roman" w:hAnsi="Times New Roman"/>
              </w:rPr>
              <w:t>підприємств</w:t>
            </w:r>
            <w:proofErr w:type="spellEnd"/>
            <w:r w:rsidRPr="004240C0">
              <w:rPr>
                <w:rFonts w:ascii="Times New Roman" w:hAnsi="Times New Roman"/>
              </w:rPr>
              <w:t xml:space="preserve">, </w:t>
            </w:r>
            <w:proofErr w:type="spellStart"/>
            <w:r w:rsidRPr="004240C0">
              <w:rPr>
                <w:rFonts w:ascii="Times New Roman" w:hAnsi="Times New Roman"/>
              </w:rPr>
              <w:t>установ</w:t>
            </w:r>
            <w:proofErr w:type="spellEnd"/>
            <w:r w:rsidRPr="004240C0">
              <w:rPr>
                <w:rFonts w:ascii="Times New Roman" w:hAnsi="Times New Roman"/>
              </w:rPr>
              <w:t xml:space="preserve"> та </w:t>
            </w:r>
            <w:proofErr w:type="spellStart"/>
            <w:r w:rsidRPr="004240C0">
              <w:rPr>
                <w:rFonts w:ascii="Times New Roman" w:hAnsi="Times New Roman"/>
              </w:rPr>
              <w:t>організацій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незалежно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від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форми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власності</w:t>
            </w:r>
            <w:proofErr w:type="spellEnd"/>
            <w:r w:rsidRPr="004240C0">
              <w:rPr>
                <w:rFonts w:ascii="Times New Roman" w:hAnsi="Times New Roman"/>
              </w:rPr>
              <w:t xml:space="preserve"> не </w:t>
            </w:r>
            <w:proofErr w:type="spellStart"/>
            <w:r w:rsidRPr="004240C0">
              <w:rPr>
                <w:rFonts w:ascii="Times New Roman" w:hAnsi="Times New Roman"/>
              </w:rPr>
              <w:t>менше</w:t>
            </w:r>
            <w:proofErr w:type="spellEnd"/>
            <w:r w:rsidRPr="004240C0">
              <w:rPr>
                <w:rFonts w:ascii="Times New Roman" w:hAnsi="Times New Roman"/>
              </w:rPr>
              <w:t xml:space="preserve"> одного року</w:t>
            </w:r>
          </w:p>
        </w:tc>
      </w:tr>
      <w:tr w:rsidR="00771CE7" w:rsidRPr="00B43BF7" w:rsidTr="00AE3B5B">
        <w:tc>
          <w:tcPr>
            <w:tcW w:w="869" w:type="dxa"/>
          </w:tcPr>
          <w:p w:rsidR="00771CE7" w:rsidRPr="004240C0" w:rsidRDefault="00771CE7" w:rsidP="0077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3</w:t>
            </w:r>
          </w:p>
        </w:tc>
        <w:tc>
          <w:tcPr>
            <w:tcW w:w="3237" w:type="dxa"/>
          </w:tcPr>
          <w:p w:rsidR="00771CE7" w:rsidRPr="004240C0" w:rsidRDefault="00771CE7" w:rsidP="0077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Володіння державною мовою</w:t>
            </w:r>
          </w:p>
        </w:tc>
        <w:tc>
          <w:tcPr>
            <w:tcW w:w="10915" w:type="dxa"/>
          </w:tcPr>
          <w:p w:rsidR="00771CE7" w:rsidRPr="004240C0" w:rsidRDefault="00771CE7" w:rsidP="00771CE7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rStyle w:val="rvts0"/>
                <w:sz w:val="22"/>
                <w:szCs w:val="22"/>
              </w:rPr>
            </w:pPr>
            <w:r w:rsidRPr="004240C0">
              <w:rPr>
                <w:rStyle w:val="rvts0"/>
                <w:sz w:val="22"/>
                <w:szCs w:val="22"/>
              </w:rPr>
              <w:t>Вільне володіння державною мовою</w:t>
            </w:r>
          </w:p>
          <w:p w:rsidR="00771CE7" w:rsidRPr="004240C0" w:rsidRDefault="00771CE7" w:rsidP="00771CE7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rStyle w:val="rvts0"/>
                <w:sz w:val="22"/>
                <w:szCs w:val="22"/>
              </w:rPr>
            </w:pPr>
          </w:p>
          <w:p w:rsidR="00771CE7" w:rsidRPr="004240C0" w:rsidRDefault="00771CE7" w:rsidP="00771CE7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sz w:val="22"/>
                <w:szCs w:val="22"/>
              </w:rPr>
            </w:pPr>
          </w:p>
        </w:tc>
      </w:tr>
    </w:tbl>
    <w:p w:rsidR="00AF14DA" w:rsidRDefault="0019569A"/>
    <w:sectPr w:rsidR="00AF14DA" w:rsidSect="00861CC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B88"/>
    <w:multiLevelType w:val="hybridMultilevel"/>
    <w:tmpl w:val="38AA2322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61286"/>
    <w:multiLevelType w:val="hybridMultilevel"/>
    <w:tmpl w:val="EB54A03A"/>
    <w:lvl w:ilvl="0" w:tplc="EDC4FF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173BF"/>
    <w:multiLevelType w:val="hybridMultilevel"/>
    <w:tmpl w:val="58F4EBEA"/>
    <w:lvl w:ilvl="0" w:tplc="042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40" w:hanging="360"/>
      </w:pPr>
    </w:lvl>
    <w:lvl w:ilvl="2" w:tplc="0422001B" w:tentative="1">
      <w:start w:val="1"/>
      <w:numFmt w:val="lowerRoman"/>
      <w:lvlText w:val="%3."/>
      <w:lvlJc w:val="right"/>
      <w:pPr>
        <w:ind w:left="2860" w:hanging="180"/>
      </w:pPr>
    </w:lvl>
    <w:lvl w:ilvl="3" w:tplc="0422000F" w:tentative="1">
      <w:start w:val="1"/>
      <w:numFmt w:val="decimal"/>
      <w:lvlText w:val="%4."/>
      <w:lvlJc w:val="left"/>
      <w:pPr>
        <w:ind w:left="3580" w:hanging="360"/>
      </w:pPr>
    </w:lvl>
    <w:lvl w:ilvl="4" w:tplc="04220019" w:tentative="1">
      <w:start w:val="1"/>
      <w:numFmt w:val="lowerLetter"/>
      <w:lvlText w:val="%5."/>
      <w:lvlJc w:val="left"/>
      <w:pPr>
        <w:ind w:left="4300" w:hanging="360"/>
      </w:pPr>
    </w:lvl>
    <w:lvl w:ilvl="5" w:tplc="0422001B" w:tentative="1">
      <w:start w:val="1"/>
      <w:numFmt w:val="lowerRoman"/>
      <w:lvlText w:val="%6."/>
      <w:lvlJc w:val="right"/>
      <w:pPr>
        <w:ind w:left="5020" w:hanging="180"/>
      </w:pPr>
    </w:lvl>
    <w:lvl w:ilvl="6" w:tplc="0422000F" w:tentative="1">
      <w:start w:val="1"/>
      <w:numFmt w:val="decimal"/>
      <w:lvlText w:val="%7."/>
      <w:lvlJc w:val="left"/>
      <w:pPr>
        <w:ind w:left="5740" w:hanging="360"/>
      </w:pPr>
    </w:lvl>
    <w:lvl w:ilvl="7" w:tplc="04220019" w:tentative="1">
      <w:start w:val="1"/>
      <w:numFmt w:val="lowerLetter"/>
      <w:lvlText w:val="%8."/>
      <w:lvlJc w:val="left"/>
      <w:pPr>
        <w:ind w:left="6460" w:hanging="360"/>
      </w:pPr>
    </w:lvl>
    <w:lvl w:ilvl="8" w:tplc="042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1BF83F90"/>
    <w:multiLevelType w:val="hybridMultilevel"/>
    <w:tmpl w:val="BD8E90EC"/>
    <w:lvl w:ilvl="0" w:tplc="0422000F">
      <w:start w:val="1"/>
      <w:numFmt w:val="decimal"/>
      <w:lvlText w:val="%1."/>
      <w:lvlJc w:val="left"/>
      <w:pPr>
        <w:ind w:left="1420" w:hanging="360"/>
      </w:pPr>
    </w:lvl>
    <w:lvl w:ilvl="1" w:tplc="04220019" w:tentative="1">
      <w:start w:val="1"/>
      <w:numFmt w:val="lowerLetter"/>
      <w:lvlText w:val="%2."/>
      <w:lvlJc w:val="left"/>
      <w:pPr>
        <w:ind w:left="2140" w:hanging="360"/>
      </w:pPr>
    </w:lvl>
    <w:lvl w:ilvl="2" w:tplc="0422001B" w:tentative="1">
      <w:start w:val="1"/>
      <w:numFmt w:val="lowerRoman"/>
      <w:lvlText w:val="%3."/>
      <w:lvlJc w:val="right"/>
      <w:pPr>
        <w:ind w:left="2860" w:hanging="180"/>
      </w:pPr>
    </w:lvl>
    <w:lvl w:ilvl="3" w:tplc="0422000F" w:tentative="1">
      <w:start w:val="1"/>
      <w:numFmt w:val="decimal"/>
      <w:lvlText w:val="%4."/>
      <w:lvlJc w:val="left"/>
      <w:pPr>
        <w:ind w:left="3580" w:hanging="360"/>
      </w:pPr>
    </w:lvl>
    <w:lvl w:ilvl="4" w:tplc="04220019" w:tentative="1">
      <w:start w:val="1"/>
      <w:numFmt w:val="lowerLetter"/>
      <w:lvlText w:val="%5."/>
      <w:lvlJc w:val="left"/>
      <w:pPr>
        <w:ind w:left="4300" w:hanging="360"/>
      </w:pPr>
    </w:lvl>
    <w:lvl w:ilvl="5" w:tplc="0422001B" w:tentative="1">
      <w:start w:val="1"/>
      <w:numFmt w:val="lowerRoman"/>
      <w:lvlText w:val="%6."/>
      <w:lvlJc w:val="right"/>
      <w:pPr>
        <w:ind w:left="5020" w:hanging="180"/>
      </w:pPr>
    </w:lvl>
    <w:lvl w:ilvl="6" w:tplc="0422000F" w:tentative="1">
      <w:start w:val="1"/>
      <w:numFmt w:val="decimal"/>
      <w:lvlText w:val="%7."/>
      <w:lvlJc w:val="left"/>
      <w:pPr>
        <w:ind w:left="5740" w:hanging="360"/>
      </w:pPr>
    </w:lvl>
    <w:lvl w:ilvl="7" w:tplc="04220019" w:tentative="1">
      <w:start w:val="1"/>
      <w:numFmt w:val="lowerLetter"/>
      <w:lvlText w:val="%8."/>
      <w:lvlJc w:val="left"/>
      <w:pPr>
        <w:ind w:left="6460" w:hanging="360"/>
      </w:pPr>
    </w:lvl>
    <w:lvl w:ilvl="8" w:tplc="042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301E2C14"/>
    <w:multiLevelType w:val="singleLevel"/>
    <w:tmpl w:val="A48E7692"/>
    <w:lvl w:ilvl="0">
      <w:start w:val="1"/>
      <w:numFmt w:val="decimal"/>
      <w:lvlText w:val="%1."/>
      <w:legacy w:legacy="1" w:legacySpace="0" w:legacyIndent="526"/>
      <w:lvlJc w:val="left"/>
      <w:rPr>
        <w:rFonts w:ascii="Calibri" w:eastAsia="Calibri" w:hAnsi="Calibri" w:cs="Times New Roman"/>
        <w:b/>
      </w:rPr>
    </w:lvl>
  </w:abstractNum>
  <w:abstractNum w:abstractNumId="5">
    <w:nsid w:val="3A910184"/>
    <w:multiLevelType w:val="hybridMultilevel"/>
    <w:tmpl w:val="C450E80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E236AE"/>
    <w:multiLevelType w:val="hybridMultilevel"/>
    <w:tmpl w:val="0CEC07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664CD"/>
    <w:multiLevelType w:val="hybridMultilevel"/>
    <w:tmpl w:val="0282AF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F3FD3"/>
    <w:multiLevelType w:val="singleLevel"/>
    <w:tmpl w:val="45FC431C"/>
    <w:lvl w:ilvl="0">
      <w:start w:val="18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  <w:b/>
      </w:rPr>
    </w:lvl>
  </w:abstractNum>
  <w:abstractNum w:abstractNumId="9">
    <w:nsid w:val="517C3B1A"/>
    <w:multiLevelType w:val="singleLevel"/>
    <w:tmpl w:val="38DA89F2"/>
    <w:lvl w:ilvl="0">
      <w:start w:val="14"/>
      <w:numFmt w:val="decimal"/>
      <w:lvlText w:val="2.%1."/>
      <w:legacy w:legacy="1" w:legacySpace="0" w:legacyIndent="626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58A61A71"/>
    <w:multiLevelType w:val="singleLevel"/>
    <w:tmpl w:val="ED649C88"/>
    <w:lvl w:ilvl="0">
      <w:start w:val="21"/>
      <w:numFmt w:val="decimal"/>
      <w:lvlText w:val="2.%1."/>
      <w:legacy w:legacy="1" w:legacySpace="0" w:legacyIndent="684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5E1E6171"/>
    <w:multiLevelType w:val="singleLevel"/>
    <w:tmpl w:val="0B5ACC68"/>
    <w:lvl w:ilvl="0">
      <w:start w:val="8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73653F76"/>
    <w:multiLevelType w:val="singleLevel"/>
    <w:tmpl w:val="9BB2714E"/>
    <w:lvl w:ilvl="0">
      <w:start w:val="16"/>
      <w:numFmt w:val="decimal"/>
      <w:lvlText w:val="2.%1."/>
      <w:legacy w:legacy="1" w:legacySpace="0" w:legacyIndent="749"/>
      <w:lvlJc w:val="left"/>
      <w:rPr>
        <w:rFonts w:ascii="Times New Roman" w:hAnsi="Times New Roman" w:cs="Times New Roman" w:hint="default"/>
        <w:b/>
      </w:rPr>
    </w:lvl>
  </w:abstractNum>
  <w:num w:numId="1">
    <w:abstractNumId w:val="7"/>
  </w:num>
  <w:num w:numId="2">
    <w:abstractNumId w:val="6"/>
  </w:num>
  <w:num w:numId="3">
    <w:abstractNumId w:val="4"/>
    <w:lvlOverride w:ilvl="0">
      <w:startOverride w:val="1"/>
    </w:lvlOverride>
  </w:num>
  <w:num w:numId="4">
    <w:abstractNumId w:val="11"/>
    <w:lvlOverride w:ilvl="0">
      <w:startOverride w:val="8"/>
    </w:lvlOverride>
  </w:num>
  <w:num w:numId="5">
    <w:abstractNumId w:val="9"/>
    <w:lvlOverride w:ilvl="0">
      <w:startOverride w:val="14"/>
    </w:lvlOverride>
  </w:num>
  <w:num w:numId="6">
    <w:abstractNumId w:val="12"/>
    <w:lvlOverride w:ilvl="0">
      <w:startOverride w:val="16"/>
    </w:lvlOverride>
  </w:num>
  <w:num w:numId="7">
    <w:abstractNumId w:val="8"/>
    <w:lvlOverride w:ilvl="0">
      <w:startOverride w:val="18"/>
    </w:lvlOverride>
  </w:num>
  <w:num w:numId="8">
    <w:abstractNumId w:val="10"/>
    <w:lvlOverride w:ilvl="0">
      <w:startOverride w:val="21"/>
    </w:lvlOverride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CF"/>
    <w:rsid w:val="00070FE9"/>
    <w:rsid w:val="000F231E"/>
    <w:rsid w:val="00182C8E"/>
    <w:rsid w:val="0019569A"/>
    <w:rsid w:val="00231B2C"/>
    <w:rsid w:val="00260090"/>
    <w:rsid w:val="002671F3"/>
    <w:rsid w:val="00343C5C"/>
    <w:rsid w:val="00350632"/>
    <w:rsid w:val="003B69F0"/>
    <w:rsid w:val="004240C0"/>
    <w:rsid w:val="0043621A"/>
    <w:rsid w:val="004A2288"/>
    <w:rsid w:val="004B3502"/>
    <w:rsid w:val="004D201D"/>
    <w:rsid w:val="00510539"/>
    <w:rsid w:val="00517F50"/>
    <w:rsid w:val="005330CD"/>
    <w:rsid w:val="00537A39"/>
    <w:rsid w:val="00553A33"/>
    <w:rsid w:val="005B767B"/>
    <w:rsid w:val="005C7E25"/>
    <w:rsid w:val="005E2F43"/>
    <w:rsid w:val="006269F3"/>
    <w:rsid w:val="006364E0"/>
    <w:rsid w:val="00646A20"/>
    <w:rsid w:val="00681CB6"/>
    <w:rsid w:val="00683691"/>
    <w:rsid w:val="00696F9F"/>
    <w:rsid w:val="006F172E"/>
    <w:rsid w:val="0071419E"/>
    <w:rsid w:val="00716CDC"/>
    <w:rsid w:val="00771CE7"/>
    <w:rsid w:val="007907EF"/>
    <w:rsid w:val="00833064"/>
    <w:rsid w:val="008530A1"/>
    <w:rsid w:val="00861CCF"/>
    <w:rsid w:val="008A797C"/>
    <w:rsid w:val="008D5578"/>
    <w:rsid w:val="0090049B"/>
    <w:rsid w:val="00906E77"/>
    <w:rsid w:val="00951082"/>
    <w:rsid w:val="00981789"/>
    <w:rsid w:val="009E13EE"/>
    <w:rsid w:val="00A30E4B"/>
    <w:rsid w:val="00A53BC9"/>
    <w:rsid w:val="00AD2AB6"/>
    <w:rsid w:val="00AE3B5B"/>
    <w:rsid w:val="00B869DD"/>
    <w:rsid w:val="00BA01A7"/>
    <w:rsid w:val="00BA09AA"/>
    <w:rsid w:val="00BD794D"/>
    <w:rsid w:val="00BE2C6B"/>
    <w:rsid w:val="00C211B4"/>
    <w:rsid w:val="00C93523"/>
    <w:rsid w:val="00CE0166"/>
    <w:rsid w:val="00D13794"/>
    <w:rsid w:val="00D63FC0"/>
    <w:rsid w:val="00DE5077"/>
    <w:rsid w:val="00DF0DB2"/>
    <w:rsid w:val="00DF7055"/>
    <w:rsid w:val="00E00472"/>
    <w:rsid w:val="00E56303"/>
    <w:rsid w:val="00E62A4F"/>
    <w:rsid w:val="00EB1E65"/>
    <w:rsid w:val="00F32C23"/>
    <w:rsid w:val="00F953CF"/>
    <w:rsid w:val="00FB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6406D-31DD-4A59-A542-43E60AF9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CCF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CC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61CCF"/>
    <w:pPr>
      <w:ind w:left="720"/>
      <w:contextualSpacing/>
    </w:pPr>
  </w:style>
  <w:style w:type="character" w:styleId="a6">
    <w:name w:val="Hyperlink"/>
    <w:uiPriority w:val="99"/>
    <w:unhideWhenUsed/>
    <w:rsid w:val="00861CCF"/>
    <w:rPr>
      <w:color w:val="0000FF"/>
      <w:u w:val="single"/>
    </w:rPr>
  </w:style>
  <w:style w:type="paragraph" w:customStyle="1" w:styleId="rvps2">
    <w:name w:val="rvps2"/>
    <w:basedOn w:val="a"/>
    <w:rsid w:val="00861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unhideWhenUsed/>
    <w:rsid w:val="00861CC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customStyle="1" w:styleId="22">
    <w:name w:val="Основной текст (2)2"/>
    <w:basedOn w:val="a0"/>
    <w:uiPriority w:val="99"/>
    <w:rsid w:val="00861CCF"/>
    <w:rPr>
      <w:rFonts w:cs="Times New Roman"/>
      <w:sz w:val="28"/>
      <w:szCs w:val="28"/>
      <w:lang w:bidi="ar-SA"/>
    </w:rPr>
  </w:style>
  <w:style w:type="paragraph" w:styleId="2">
    <w:name w:val="Body Text 2"/>
    <w:basedOn w:val="a"/>
    <w:link w:val="20"/>
    <w:uiPriority w:val="99"/>
    <w:unhideWhenUsed/>
    <w:rsid w:val="00350632"/>
    <w:pPr>
      <w:shd w:val="clear" w:color="auto" w:fill="FFFFFF"/>
      <w:tabs>
        <w:tab w:val="num" w:pos="360"/>
      </w:tabs>
      <w:spacing w:after="120" w:afterAutospacing="1" w:line="480" w:lineRule="auto"/>
      <w:ind w:firstLine="96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rsid w:val="00350632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paragraph" w:customStyle="1" w:styleId="TableContents">
    <w:name w:val="Table Contents"/>
    <w:basedOn w:val="a"/>
    <w:rsid w:val="005330C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No Spacing"/>
    <w:uiPriority w:val="99"/>
    <w:qFormat/>
    <w:rsid w:val="00906E77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26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0090"/>
    <w:rPr>
      <w:rFonts w:ascii="Segoe UI" w:eastAsia="Calibri" w:hAnsi="Segoe UI" w:cs="Segoe UI"/>
      <w:sz w:val="18"/>
      <w:szCs w:val="18"/>
    </w:rPr>
  </w:style>
  <w:style w:type="paragraph" w:customStyle="1" w:styleId="rvps14">
    <w:name w:val="rvps14"/>
    <w:basedOn w:val="a"/>
    <w:rsid w:val="00771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771CE7"/>
  </w:style>
  <w:style w:type="character" w:customStyle="1" w:styleId="ab">
    <w:name w:val="Основной текст_"/>
    <w:link w:val="21"/>
    <w:rsid w:val="00771CE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b"/>
    <w:rsid w:val="00771CE7"/>
    <w:pPr>
      <w:widowControl w:val="0"/>
      <w:shd w:val="clear" w:color="auto" w:fill="FFFFFF"/>
      <w:spacing w:after="420" w:line="234" w:lineRule="exact"/>
      <w:jc w:val="right"/>
    </w:pPr>
    <w:rPr>
      <w:rFonts w:ascii="Tahoma" w:eastAsia="Tahoma" w:hAnsi="Tahoma" w:cs="Tahoma"/>
      <w:sz w:val="19"/>
      <w:szCs w:val="19"/>
    </w:rPr>
  </w:style>
  <w:style w:type="character" w:customStyle="1" w:styleId="65pt0pt">
    <w:name w:val="Основной текст + 6;5 pt;Интервал 0 pt"/>
    <w:rsid w:val="00771CE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ArialNarrow85pt">
    <w:name w:val="Основной текст + Arial Narrow;8;5 pt"/>
    <w:rsid w:val="00771CE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45pt">
    <w:name w:val="Основной текст + 4;5 pt"/>
    <w:rsid w:val="00771CE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7787</Words>
  <Characters>4440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Бойчук Віталіна Олегівна</dc:creator>
  <cp:lastModifiedBy>user</cp:lastModifiedBy>
  <cp:revision>14</cp:revision>
  <cp:lastPrinted>2020-08-04T08:22:00Z</cp:lastPrinted>
  <dcterms:created xsi:type="dcterms:W3CDTF">2020-08-03T12:03:00Z</dcterms:created>
  <dcterms:modified xsi:type="dcterms:W3CDTF">2020-08-05T11:57:00Z</dcterms:modified>
</cp:coreProperties>
</file>