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Pr="00C422FD">
        <w:rPr>
          <w:rFonts w:ascii="Times New Roman" w:hAnsi="Times New Roman" w:cs="Times New Roman"/>
        </w:rPr>
        <w:t xml:space="preserve">Універсальні послуги поштового зв’язку з пересилання поштових карток, листів, бандеролей (простих та рекомендованих) з оплатою шляхом нанесення на поштове відправлення відбитку кліше державного </w:t>
      </w:r>
      <w:proofErr w:type="spellStart"/>
      <w:r w:rsidRPr="00C422FD">
        <w:rPr>
          <w:rFonts w:ascii="Times New Roman" w:hAnsi="Times New Roman" w:cs="Times New Roman"/>
        </w:rPr>
        <w:t>знака</w:t>
      </w:r>
      <w:proofErr w:type="spellEnd"/>
      <w:r w:rsidRPr="00C422FD">
        <w:rPr>
          <w:rFonts w:ascii="Times New Roman" w:hAnsi="Times New Roman" w:cs="Times New Roman"/>
        </w:rPr>
        <w:t xml:space="preserve"> маркувальної машини, що знаходиться у замовника, код 64110000-0 Поштові послуги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422FD">
        <w:rPr>
          <w:rFonts w:ascii="Times New Roman" w:hAnsi="Times New Roman" w:cs="Times New Roman"/>
        </w:rPr>
        <w:t>UA-2021-01-25-005311-c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>ен відповідати відповідний вид послуг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>предмета закупівлі визначаються</w:t>
      </w:r>
      <w:r w:rsidR="00AE2D76">
        <w:rPr>
          <w:rFonts w:ascii="Times New Roman" w:hAnsi="Times New Roman" w:cs="Times New Roman"/>
        </w:rPr>
        <w:t xml:space="preserve"> згідно з</w:t>
      </w:r>
      <w:r>
        <w:rPr>
          <w:rFonts w:ascii="Times New Roman" w:hAnsi="Times New Roman" w:cs="Times New Roman"/>
        </w:rPr>
        <w:t xml:space="preserve"> </w:t>
      </w:r>
      <w:r w:rsidRPr="00D60A23">
        <w:rPr>
          <w:rFonts w:ascii="Times New Roman" w:hAnsi="Times New Roman" w:cs="Times New Roman"/>
        </w:rPr>
        <w:t>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Інструкцією з використання маркувальних машин, затвердж</w:t>
      </w:r>
      <w:bookmarkStart w:id="0" w:name="_GoBack"/>
      <w:bookmarkEnd w:id="0"/>
      <w:r w:rsidRPr="00D60A23">
        <w:rPr>
          <w:rFonts w:ascii="Times New Roman" w:hAnsi="Times New Roman" w:cs="Times New Roman"/>
        </w:rPr>
        <w:t>еної наказом Міністерства інфраструктури України 03.02.2014 №71 та зареєстрованої в Міністерстві юстиції</w:t>
      </w:r>
      <w:r>
        <w:rPr>
          <w:rFonts w:ascii="Times New Roman" w:hAnsi="Times New Roman" w:cs="Times New Roman"/>
        </w:rPr>
        <w:t xml:space="preserve"> України 26.02.2014 №339/25116</w:t>
      </w:r>
      <w:r w:rsidRPr="00D60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іншими нормативними документами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571DC" w:rsidRPr="00601D13" w:rsidRDefault="006571DC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Гранични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універсальні послуги поштового зв’язку, затверджени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відповідним рішенням Національної комісії, що здійснює державне регулювання у с</w:t>
      </w:r>
      <w:r>
        <w:rPr>
          <w:rFonts w:ascii="Times New Roman" w:hAnsi="Times New Roman" w:cs="Times New Roman"/>
        </w:rPr>
        <w:t xml:space="preserve">фері зв’язку та інформатизації, а також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D60A23">
        <w:rPr>
          <w:rFonts w:ascii="Times New Roman" w:hAnsi="Times New Roman" w:cs="Times New Roman"/>
        </w:rPr>
        <w:t>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інші послуги, затвердженими наказом </w:t>
      </w:r>
      <w:r>
        <w:rPr>
          <w:rFonts w:ascii="Times New Roman" w:hAnsi="Times New Roman" w:cs="Times New Roman"/>
        </w:rPr>
        <w:t>АТ</w:t>
      </w:r>
      <w:r w:rsidRPr="00D60A23">
        <w:rPr>
          <w:rFonts w:ascii="Times New Roman" w:hAnsi="Times New Roman" w:cs="Times New Roman"/>
        </w:rPr>
        <w:t xml:space="preserve"> "Укрпошта", які розміщені на офіційному сайті </w:t>
      </w:r>
      <w:r>
        <w:rPr>
          <w:rFonts w:ascii="Times New Roman" w:hAnsi="Times New Roman" w:cs="Times New Roman"/>
        </w:rPr>
        <w:t xml:space="preserve">АТ </w:t>
      </w:r>
      <w:r w:rsidRPr="00D60A23">
        <w:rPr>
          <w:rFonts w:ascii="Times New Roman" w:hAnsi="Times New Roman" w:cs="Times New Roman"/>
        </w:rPr>
        <w:t>"Укрпошта"</w:t>
      </w:r>
      <w:r>
        <w:rPr>
          <w:rFonts w:ascii="Times New Roman" w:hAnsi="Times New Roman" w:cs="Times New Roman"/>
        </w:rPr>
        <w:t xml:space="preserve">, </w:t>
      </w:r>
      <w:r w:rsidRPr="00831680">
        <w:rPr>
          <w:rFonts w:ascii="Times New Roman" w:hAnsi="Times New Roman" w:cs="Times New Roman"/>
        </w:rPr>
        <w:t xml:space="preserve">з метою забезпечення безперебійної роботи місцевих загальних судів </w:t>
      </w:r>
      <w:r>
        <w:rPr>
          <w:rFonts w:ascii="Times New Roman" w:hAnsi="Times New Roman" w:cs="Times New Roman"/>
        </w:rPr>
        <w:t xml:space="preserve">м. Львова, які використовують маркувальні машини, </w:t>
      </w:r>
      <w:r w:rsidRPr="00831680">
        <w:rPr>
          <w:rFonts w:ascii="Times New Roman" w:hAnsi="Times New Roman" w:cs="Times New Roman"/>
        </w:rPr>
        <w:t>в частині пересилання поштової кореспонденції</w:t>
      </w:r>
      <w:r>
        <w:rPr>
          <w:rFonts w:ascii="Times New Roman" w:hAnsi="Times New Roman" w:cs="Times New Roman"/>
        </w:rPr>
        <w:t>.</w:t>
      </w:r>
    </w:p>
    <w:p w:rsidR="006571DC" w:rsidRDefault="006B236A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6571DC" w:rsidRPr="00601D13">
        <w:rPr>
          <w:rFonts w:ascii="Times New Roman" w:hAnsi="Times New Roman" w:cs="Times New Roman"/>
        </w:rPr>
        <w:t xml:space="preserve">: </w:t>
      </w:r>
      <w:r w:rsidR="006571DC" w:rsidRPr="00D60A23">
        <w:rPr>
          <w:rFonts w:ascii="Times New Roman" w:hAnsi="Times New Roman" w:cs="Times New Roman"/>
        </w:rPr>
        <w:t>3 800</w:t>
      </w:r>
      <w:r w:rsidR="006571DC">
        <w:rPr>
          <w:rFonts w:ascii="Times New Roman" w:hAnsi="Times New Roman" w:cs="Times New Roman"/>
        </w:rPr>
        <w:t> </w:t>
      </w:r>
      <w:r w:rsidR="006571DC" w:rsidRPr="00D60A23">
        <w:rPr>
          <w:rFonts w:ascii="Times New Roman" w:hAnsi="Times New Roman" w:cs="Times New Roman"/>
        </w:rPr>
        <w:t>000</w:t>
      </w:r>
      <w:r w:rsidR="006571DC">
        <w:rPr>
          <w:rFonts w:ascii="Times New Roman" w:hAnsi="Times New Roman" w:cs="Times New Roman"/>
        </w:rPr>
        <w:t xml:space="preserve">,00 </w:t>
      </w:r>
      <w:r w:rsidR="006571DC" w:rsidRPr="00601D13">
        <w:rPr>
          <w:rFonts w:ascii="Times New Roman" w:hAnsi="Times New Roman" w:cs="Times New Roman"/>
        </w:rPr>
        <w:t>грн</w:t>
      </w:r>
      <w:r w:rsidR="006571DC">
        <w:rPr>
          <w:rFonts w:ascii="Times New Roman" w:hAnsi="Times New Roman" w:cs="Times New Roman"/>
        </w:rPr>
        <w:t>.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6571DC"/>
    <w:rsid w:val="006B236A"/>
    <w:rsid w:val="00AE2D76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E88E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2021-02-18T12:20:00Z</cp:lastPrinted>
  <dcterms:created xsi:type="dcterms:W3CDTF">2021-02-18T11:40:00Z</dcterms:created>
  <dcterms:modified xsi:type="dcterms:W3CDTF">2021-02-18T12:22:00Z</dcterms:modified>
</cp:coreProperties>
</file>