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FF" w:rsidRPr="009B05DE" w:rsidRDefault="003B62FF" w:rsidP="00273BB7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9B05DE">
        <w:rPr>
          <w:rFonts w:ascii="Times New Roman" w:hAnsi="Times New Roman" w:cs="Times New Roman"/>
          <w:color w:val="auto"/>
        </w:rPr>
        <w:t>ЗАТВЕРДЖЕНО</w:t>
      </w:r>
    </w:p>
    <w:p w:rsidR="003B62FF" w:rsidRPr="009B05DE" w:rsidRDefault="003B62FF" w:rsidP="00273BB7">
      <w:pPr>
        <w:pStyle w:val="Default"/>
        <w:ind w:left="5664"/>
        <w:rPr>
          <w:rFonts w:ascii="Times New Roman" w:hAnsi="Times New Roman" w:cs="Times New Roman"/>
          <w:color w:val="auto"/>
          <w:lang w:val="uk-UA"/>
        </w:rPr>
      </w:pPr>
      <w:r w:rsidRPr="009B05DE">
        <w:rPr>
          <w:rFonts w:ascii="Times New Roman" w:hAnsi="Times New Roman" w:cs="Times New Roman"/>
          <w:color w:val="auto"/>
        </w:rPr>
        <w:t xml:space="preserve">наказ </w:t>
      </w:r>
      <w:r w:rsidR="00273BB7" w:rsidRPr="009B05DE">
        <w:rPr>
          <w:rFonts w:ascii="Times New Roman" w:hAnsi="Times New Roman" w:cs="Times New Roman"/>
          <w:color w:val="auto"/>
          <w:lang w:val="uk-UA"/>
        </w:rPr>
        <w:t>ТУ ДСА</w:t>
      </w:r>
      <w:r w:rsidRPr="009B05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9B05DE">
        <w:rPr>
          <w:rFonts w:ascii="Times New Roman" w:hAnsi="Times New Roman" w:cs="Times New Roman"/>
          <w:color w:val="auto"/>
        </w:rPr>
        <w:t>Львівській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області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від</w:t>
      </w:r>
      <w:proofErr w:type="spellEnd"/>
      <w:r w:rsidRPr="009B05DE">
        <w:rPr>
          <w:rFonts w:ascii="Times New Roman" w:hAnsi="Times New Roman" w:cs="Times New Roman"/>
          <w:color w:val="auto"/>
          <w:lang w:val="uk-UA"/>
        </w:rPr>
        <w:t xml:space="preserve"> </w:t>
      </w:r>
      <w:r w:rsidR="0043732E">
        <w:rPr>
          <w:rFonts w:ascii="Times New Roman" w:hAnsi="Times New Roman" w:cs="Times New Roman"/>
          <w:color w:val="auto"/>
          <w:lang w:val="uk-UA"/>
        </w:rPr>
        <w:t>25.04.</w:t>
      </w:r>
      <w:r w:rsidRPr="009B05DE">
        <w:rPr>
          <w:rFonts w:ascii="Times New Roman" w:hAnsi="Times New Roman" w:cs="Times New Roman"/>
          <w:color w:val="auto"/>
        </w:rPr>
        <w:t>20</w:t>
      </w:r>
      <w:r w:rsidRPr="009B05DE">
        <w:rPr>
          <w:rFonts w:ascii="Times New Roman" w:hAnsi="Times New Roman" w:cs="Times New Roman"/>
          <w:color w:val="auto"/>
          <w:lang w:val="uk-UA"/>
        </w:rPr>
        <w:t>1</w:t>
      </w:r>
      <w:r w:rsidR="00A40777">
        <w:rPr>
          <w:rFonts w:ascii="Times New Roman" w:hAnsi="Times New Roman" w:cs="Times New Roman"/>
          <w:color w:val="auto"/>
          <w:lang w:val="uk-UA"/>
        </w:rPr>
        <w:t>8</w:t>
      </w:r>
      <w:r w:rsidRPr="009B05DE">
        <w:rPr>
          <w:rFonts w:ascii="Times New Roman" w:hAnsi="Times New Roman" w:cs="Times New Roman"/>
          <w:color w:val="auto"/>
        </w:rPr>
        <w:t xml:space="preserve"> р. №</w:t>
      </w:r>
      <w:r w:rsidR="00222802">
        <w:rPr>
          <w:rFonts w:ascii="Times New Roman" w:hAnsi="Times New Roman" w:cs="Times New Roman"/>
          <w:color w:val="auto"/>
          <w:lang w:val="uk-UA"/>
        </w:rPr>
        <w:t xml:space="preserve"> </w:t>
      </w:r>
      <w:r w:rsidR="0043732E">
        <w:rPr>
          <w:rFonts w:ascii="Times New Roman" w:hAnsi="Times New Roman" w:cs="Times New Roman"/>
          <w:color w:val="auto"/>
          <w:lang w:val="uk-UA"/>
        </w:rPr>
        <w:t>35</w:t>
      </w:r>
      <w:bookmarkStart w:id="0" w:name="_GoBack"/>
      <w:bookmarkEnd w:id="0"/>
      <w:r w:rsidR="009366A1">
        <w:rPr>
          <w:rFonts w:ascii="Times New Roman" w:hAnsi="Times New Roman" w:cs="Times New Roman"/>
          <w:color w:val="auto"/>
          <w:lang w:val="uk-UA"/>
        </w:rPr>
        <w:t>/</w:t>
      </w:r>
      <w:r w:rsidRPr="009B05DE">
        <w:rPr>
          <w:rFonts w:ascii="Times New Roman" w:hAnsi="Times New Roman" w:cs="Times New Roman"/>
          <w:color w:val="auto"/>
          <w:lang w:val="uk-UA"/>
        </w:rPr>
        <w:t>К</w:t>
      </w:r>
    </w:p>
    <w:p w:rsidR="003B62FF" w:rsidRPr="009B05DE" w:rsidRDefault="003B62FF" w:rsidP="003B62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B05DE" w:rsidRDefault="009B05DE" w:rsidP="003B62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D668B" w:rsidRDefault="00BD668B" w:rsidP="00F024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УМОВИ                                                                                                         </w:t>
      </w: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вакантної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proofErr w:type="gramStart"/>
      <w:r w:rsidRPr="00BD668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proofErr w:type="gramEnd"/>
      <w:r w:rsidRPr="00BD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lang w:val="uk-UA"/>
        </w:rPr>
      </w:pP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«В» -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сектору орган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BD668B" w:rsidRPr="00ED5BCD" w:rsidRDefault="00BD668B" w:rsidP="00BD668B">
      <w:pPr>
        <w:tabs>
          <w:tab w:val="left" w:pos="1668"/>
        </w:tabs>
        <w:spacing w:after="0" w:line="240" w:lineRule="auto"/>
        <w:jc w:val="center"/>
      </w:pPr>
    </w:p>
    <w:p w:rsidR="00BD668B" w:rsidRPr="00BD668B" w:rsidRDefault="00BD668B" w:rsidP="005236E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68B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BD6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68B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6520"/>
      </w:tblGrid>
      <w:tr w:rsidR="00BD668B" w:rsidRPr="00BD668B" w:rsidTr="00824E6D">
        <w:trPr>
          <w:trHeight w:val="14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 межах наданих технічних можливостей організовувати впровадження в роботі територіального управління комп’ютерних технологій: встановлення комп’ютерного обладнання, адміністрування локальної комп’ютерної мережі, підключення до корпоративної мережі по виділеному захищеному каналу тощо, та забезпечує здійснення відповідного моніторингу щодо впровадження електронного цифрового підпису, надсилання електронних документів;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адміністрування автоматизованих робочих місць працівників 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введення в експлуатацію, встановлення, програмне обслуговування комп'ютерної техніки, периферійного обладнання та оргтехніки, що знаходяться на балансі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рганізовувати проведення робіт щодо інсталяції ліцензійного програмного забезпечення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практичну та методичну допомогу працівникам територіального управління з питань роботи та використання ліцензійного програмного забезпечення та комп’ютерного обладнання, що знаходиться на балансі територіального управління. За погодженням з керівництвом проводить заняття щодо вивчення працівниками безпечного використання комп’ютерної техніки та програмного забезпечення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обслуговування, забезпечувати моніторинг введення в експлуатацію та організовувати обслуговування комп’ютерної мережі територіального управління, поточне адміністрування мережевого обладнання локальної комп’ютерної мережі, поточне адміністрування мережевого обладнання локальної комп’ютерної мережі, адміністрування контролера домену та серверів комп’ютерної мережі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абезпечувати доступ користувачів до внутрішніх інформаційних ресурсів;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моніторинг дотримання технології експлуатації програмного забезпечення та використання антивірусного захисту локальної комп'ютерної мережі;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абезпечувати виявлення і попередження недоліків у роботі працівників територіального управління під час використання комп'ютерної та оргтехніки, системного та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прикладного програмного забезпечення;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забезпечувати застосування електронного цифрового підпису в територіальному управлінні та апеляційних і місцевих судах загальної юрисдикції;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забезпечувати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адміністрування та постійне оновлення інформації на веб-сайті територіального управління у складі веб-порталу «Судова влада України»;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безпечувати приймання та відправлення офіційної електронної пошти, що надходить на адресу територіального управління, контролює додержання працівниками Інструкції з використання електронної пошти;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онтролювати додержання працівниками територіального управління Інструкції щодо користування персональним комп’ютером;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надавати рекомендації, пропозиції щодо придбання техніки, пристроїв вводу-виводу інформації, витратних матеріалів, за погодженням з керівництвом територіального управління займатися реалізацією схвалених пропозицій;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носит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пропозиції щодо розподілу або перерозподілу комп’ютерної техніки, що перебуває на балансі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територіального управління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з метою збалансовано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го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забезпечення нею працівників, з урахуванням пріоритетності завдань, пов’язаних з виконанням програми інформатизації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онтролю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вати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використання доступу до мережі Інтернет в службових цілях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працівниками територіального управління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яким надано дозвіл на її використання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надавати методичну та консультативну допомогу працівникам апарату місцевих загальних судів, які здійснюють збір та надсилання рішень судів для внесення до Єдиного державного реєстру судових рішень;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надавати консультативну допомогу місцевим загальним судам з питань роботи автоматизованої системи документообігу суду «Д-3»;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запобігати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встановленню та використанню стороннього програмного забезпечення та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медіа контенту,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що безпосередньо не пов'язані з роботою 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здійснювати контроль за використанням працівниками територіального управління змінних носіїв інформації;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погоджувати з керівництвом територіального управління питання щодо використання в локальній мережі особистої комп'ютерної техніки працівників;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проводити моніторинг новітніх технологій, які можуть покращити роботу 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здійснювати контроль за працездатністю комп'ютерної та оргтехніки, яка знаходиться на балансі територіального управління, вносити пропозиції про необхідність ремонту, обслуговування, заміни зазначеного обладнання;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координацію побудови та впровадження і подальше супроводження комплексної системи захисту інформації інформаційно- телекомунікаційної системи;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здійснювати функції із забезпечення </w:t>
            </w:r>
            <w:proofErr w:type="spellStart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кібербезпеки</w:t>
            </w:r>
            <w:proofErr w:type="spellEnd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</w:t>
            </w:r>
            <w:proofErr w:type="spellStart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кіберзахисту</w:t>
            </w:r>
            <w:proofErr w:type="spellEnd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безпеки інформаційних технологій;</w:t>
            </w:r>
          </w:p>
          <w:p w:rsidR="00BD668B" w:rsidRPr="00FF6021" w:rsidRDefault="00FF6021" w:rsidP="00824E6D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206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BD668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8B">
              <w:rPr>
                <w:rFonts w:ascii="Times New Roman" w:hAnsi="Times New Roman"/>
                <w:sz w:val="24"/>
                <w:szCs w:val="24"/>
              </w:rPr>
              <w:t xml:space="preserve">Посадовий оклад - </w:t>
            </w:r>
            <w:r>
              <w:rPr>
                <w:rFonts w:ascii="Times New Roman" w:hAnsi="Times New Roman"/>
                <w:sz w:val="24"/>
                <w:szCs w:val="24"/>
              </w:rPr>
              <w:t>4800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 xml:space="preserve"> грн., надбавка за ранг, доплата за вислугу років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 xml:space="preserve"> за наявності достатнього фонду оплати праці</w:t>
            </w:r>
            <w:r w:rsidRPr="00BD6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>премія.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троковість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5236EB" w:rsidRDefault="00211234" w:rsidP="0021123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BD668B" w:rsidRPr="00BD668B" w:rsidTr="00A53937">
        <w:trPr>
          <w:trHeight w:val="572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8B" w:rsidRPr="00BD668B" w:rsidRDefault="00BD668B" w:rsidP="00E636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в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Закону;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pStyle w:val="rvps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>5. Заповнена особова картка встановленого зразка;</w:t>
            </w:r>
          </w:p>
          <w:p w:rsidR="00BD668B" w:rsidRPr="00156EA7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роздрукований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примірник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сайту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з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6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68B" w:rsidRPr="00BD668B" w:rsidTr="00A53937">
        <w:trPr>
          <w:trHeight w:val="579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E6367A" w:rsidRDefault="00E6367A" w:rsidP="004B6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B65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з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час та дата початку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4" w:rsidRDefault="004B6511" w:rsidP="00211234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31.05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.2018 </w:t>
            </w:r>
            <w:r w:rsidR="00BD668B"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 </w:t>
            </w:r>
            <w:r w:rsidR="00BD668B"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11.00  год. </w:t>
            </w:r>
          </w:p>
          <w:p w:rsidR="00BD668B" w:rsidRPr="00E629E9" w:rsidRDefault="00BD668B" w:rsidP="00211234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Львів</w:t>
            </w:r>
            <w:proofErr w:type="spellEnd"/>
            <w:r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Драгоманова, 25 (ІІ поверх)</w:t>
            </w:r>
          </w:p>
        </w:tc>
      </w:tr>
      <w:tr w:rsidR="00BD668B" w:rsidRPr="0043732E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7A" w:rsidRDefault="00E6367A" w:rsidP="00E6367A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15A38">
              <w:t>Мацелюх</w:t>
            </w:r>
            <w:proofErr w:type="spellEnd"/>
            <w:r w:rsidRPr="00415A38">
              <w:t xml:space="preserve"> Наталія Михайлівна</w:t>
            </w:r>
          </w:p>
          <w:p w:rsidR="00E6367A" w:rsidRPr="00415A38" w:rsidRDefault="00E6367A" w:rsidP="00E6367A">
            <w:pPr>
              <w:pStyle w:val="a5"/>
              <w:spacing w:before="0" w:beforeAutospacing="0" w:after="0" w:afterAutospacing="0"/>
              <w:jc w:val="both"/>
            </w:pPr>
            <w:r>
              <w:t>Колодій Оксана Михайлівна</w:t>
            </w:r>
          </w:p>
          <w:p w:rsidR="00E6367A" w:rsidRPr="00415A38" w:rsidRDefault="00E6367A" w:rsidP="00E6367A">
            <w:pPr>
              <w:pStyle w:val="a5"/>
              <w:spacing w:before="0" w:beforeAutospacing="0" w:after="0" w:afterAutospacing="0"/>
              <w:jc w:val="both"/>
            </w:pPr>
            <w:r w:rsidRPr="00C715E7">
              <w:t>(0322)60</w:t>
            </w:r>
            <w:r w:rsidRPr="00415A38">
              <w:t>-13-22</w:t>
            </w:r>
          </w:p>
          <w:p w:rsidR="00BD668B" w:rsidRPr="00E629E9" w:rsidRDefault="00E6367A" w:rsidP="00E6367A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D3AAA">
              <w:rPr>
                <w:lang w:val="en-US"/>
              </w:rPr>
              <w:t>kadry</w:t>
            </w:r>
            <w:proofErr w:type="spellEnd"/>
            <w:r w:rsidRPr="00E6367A">
              <w:rPr>
                <w:lang w:val="uk-UA"/>
              </w:rPr>
              <w:t>@</w:t>
            </w:r>
            <w:r w:rsidRPr="006D3AAA">
              <w:rPr>
                <w:lang w:val="en-US"/>
              </w:rPr>
              <w:t>lv</w:t>
            </w:r>
            <w:r w:rsidRPr="00E6367A">
              <w:rPr>
                <w:lang w:val="uk-UA"/>
              </w:rPr>
              <w:t>.</w:t>
            </w:r>
            <w:r w:rsidRPr="006D3AAA">
              <w:rPr>
                <w:lang w:val="en-US"/>
              </w:rPr>
              <w:t>court</w:t>
            </w:r>
            <w:r w:rsidRPr="00E6367A">
              <w:rPr>
                <w:lang w:val="uk-UA"/>
              </w:rPr>
              <w:t>.</w:t>
            </w:r>
            <w:proofErr w:type="spellStart"/>
            <w:r w:rsidRPr="006D3AAA">
              <w:rPr>
                <w:lang w:val="en-US"/>
              </w:rPr>
              <w:t>gov</w:t>
            </w:r>
            <w:proofErr w:type="spellEnd"/>
            <w:r w:rsidRPr="00E6367A">
              <w:rPr>
                <w:lang w:val="uk-UA"/>
              </w:rPr>
              <w:t>.</w:t>
            </w:r>
            <w:proofErr w:type="spellStart"/>
            <w:r w:rsidRPr="006D3AAA">
              <w:rPr>
                <w:lang w:val="en-US"/>
              </w:rPr>
              <w:t>ua</w:t>
            </w:r>
            <w:proofErr w:type="spellEnd"/>
          </w:p>
        </w:tc>
      </w:tr>
    </w:tbl>
    <w:p w:rsidR="007241C5" w:rsidRPr="00156EA7" w:rsidRDefault="007241C5" w:rsidP="0072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75A" w:rsidRPr="00CD375A" w:rsidRDefault="00CD375A" w:rsidP="00724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375A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CD37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D375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proofErr w:type="gramEnd"/>
      <w:r w:rsidRPr="00CD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612681" w:rsidRDefault="00CD375A" w:rsidP="00612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2681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освіта, не нижче ступеня молодшого бакалавра, бакалавра </w:t>
            </w:r>
            <w:r w:rsidR="00612681"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відповідного професійного спрямування</w:t>
            </w:r>
          </w:p>
        </w:tc>
      </w:tr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5236E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5236E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</w:tbl>
    <w:p w:rsidR="007241C5" w:rsidRDefault="007241C5" w:rsidP="00CD375A">
      <w:pPr>
        <w:jc w:val="center"/>
        <w:rPr>
          <w:rFonts w:ascii="Times New Roman" w:hAnsi="Times New Roman" w:cs="Times New Roman"/>
          <w:b/>
        </w:rPr>
      </w:pPr>
    </w:p>
    <w:p w:rsidR="00CD375A" w:rsidRPr="00CD375A" w:rsidRDefault="00CD375A" w:rsidP="007241C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D375A">
        <w:rPr>
          <w:rFonts w:ascii="Times New Roman" w:hAnsi="Times New Roman" w:cs="Times New Roman"/>
          <w:b/>
        </w:rPr>
        <w:t>Вимоги</w:t>
      </w:r>
      <w:proofErr w:type="spellEnd"/>
      <w:r w:rsidRPr="00CD375A">
        <w:rPr>
          <w:rFonts w:ascii="Times New Roman" w:hAnsi="Times New Roman" w:cs="Times New Roman"/>
          <w:b/>
        </w:rPr>
        <w:t xml:space="preserve"> до </w:t>
      </w:r>
      <w:proofErr w:type="spellStart"/>
      <w:r w:rsidRPr="00CD375A">
        <w:rPr>
          <w:rFonts w:ascii="Times New Roman" w:hAnsi="Times New Roman" w:cs="Times New Roman"/>
          <w:b/>
        </w:rPr>
        <w:t>компетентності</w:t>
      </w:r>
      <w:proofErr w:type="spellEnd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поставлених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1) вміння працювати з інформацією;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2) здатність працювати в декількох проектах одночасно;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3) орієнтація на досягнення кінцевих результатів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Командна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робота та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 xml:space="preserve">1) </w:t>
            </w:r>
            <w:proofErr w:type="spellStart"/>
            <w:r w:rsidRPr="00BD668B">
              <w:t>вміння</w:t>
            </w:r>
            <w:proofErr w:type="spellEnd"/>
            <w:r w:rsidRPr="00BD668B">
              <w:t xml:space="preserve"> </w:t>
            </w:r>
            <w:proofErr w:type="spellStart"/>
            <w:r w:rsidRPr="00BD668B">
              <w:t>працювати</w:t>
            </w:r>
            <w:proofErr w:type="spellEnd"/>
            <w:r w:rsidRPr="00BD668B">
              <w:t xml:space="preserve"> в </w:t>
            </w:r>
            <w:proofErr w:type="spellStart"/>
            <w:r w:rsidRPr="00BD668B">
              <w:t>команді</w:t>
            </w:r>
            <w:proofErr w:type="spellEnd"/>
            <w:r w:rsidRPr="00BD668B">
              <w:t>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>2) вміння  надавати зворотний зв'язок</w:t>
            </w:r>
          </w:p>
        </w:tc>
      </w:tr>
      <w:tr w:rsidR="008E27FD" w:rsidRPr="0043732E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8E27FD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8E27F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 xml:space="preserve">володіння комп’ютером – вільне володіння ПК, знання програм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Word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Excel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Outlook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8E27FD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Особистісні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1) відповідальність;</w:t>
            </w:r>
          </w:p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2) системність і самостійність в роботі;</w:t>
            </w:r>
          </w:p>
          <w:p w:rsidR="008E27FD" w:rsidRPr="00CD375A" w:rsidRDefault="008E27FD" w:rsidP="005236EB">
            <w:pPr>
              <w:tabs>
                <w:tab w:val="left" w:pos="4005"/>
              </w:tabs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>3) уважність.</w:t>
            </w:r>
          </w:p>
        </w:tc>
      </w:tr>
    </w:tbl>
    <w:p w:rsidR="005236EB" w:rsidRDefault="005236EB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EB" w:rsidRDefault="005236EB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5A" w:rsidRPr="008E27FD" w:rsidRDefault="00CD375A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Професійні</w:t>
      </w:r>
      <w:proofErr w:type="spellEnd"/>
      <w:r w:rsidRPr="008E2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знання</w:t>
      </w:r>
      <w:proofErr w:type="spellEnd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8E27FD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75A" w:rsidRPr="008E27FD" w:rsidRDefault="00CD375A" w:rsidP="008E27FD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2)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CD375A" w:rsidRPr="008E27FD" w:rsidRDefault="00CD375A" w:rsidP="008E27FD">
            <w:pPr>
              <w:tabs>
                <w:tab w:val="left" w:pos="4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3)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proofErr w:type="gram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8E27FD" w:rsidP="008E27FD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Закони України</w:t>
            </w:r>
            <w:r w:rsidRPr="00BD668B">
              <w:rPr>
                <w:rFonts w:ascii="Times New Roman" w:hAnsi="Times New Roman" w:cs="Times New Roman"/>
                <w:color w:val="auto"/>
              </w:rPr>
              <w:t xml:space="preserve">"Про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судоустрій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 і статус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суддів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", "Про </w:t>
            </w: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очищення влади</w:t>
            </w:r>
            <w:r w:rsidRPr="00BD668B">
              <w:rPr>
                <w:rFonts w:ascii="Times New Roman" w:hAnsi="Times New Roman" w:cs="Times New Roman"/>
                <w:color w:val="auto"/>
              </w:rPr>
              <w:t xml:space="preserve">", "Про </w:t>
            </w: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захист персональних даних</w:t>
            </w:r>
            <w:r w:rsidRPr="00BD668B">
              <w:rPr>
                <w:rFonts w:ascii="Times New Roman" w:hAnsi="Times New Roman" w:cs="Times New Roman"/>
                <w:color w:val="auto"/>
              </w:rPr>
              <w:t xml:space="preserve">","Про доступ до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судових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рішень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«Про електронні документи та електронний документообіг», «Про захист інформації в інформаційно-телекомунікаційних системах», Положення про автоматизовану систему документообігу суду</w:t>
            </w:r>
          </w:p>
        </w:tc>
      </w:tr>
    </w:tbl>
    <w:p w:rsidR="00CD375A" w:rsidRPr="00ED5BCD" w:rsidRDefault="00CD375A" w:rsidP="00CD375A">
      <w:pPr>
        <w:tabs>
          <w:tab w:val="left" w:pos="2220"/>
        </w:tabs>
      </w:pPr>
    </w:p>
    <w:p w:rsidR="00CD375A" w:rsidRPr="00ED5BCD" w:rsidRDefault="00CD375A" w:rsidP="00CD375A">
      <w:pPr>
        <w:tabs>
          <w:tab w:val="left" w:pos="2220"/>
        </w:tabs>
      </w:pPr>
    </w:p>
    <w:p w:rsidR="003B20FA" w:rsidRPr="00CD375A" w:rsidRDefault="003B20FA" w:rsidP="003B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0FA" w:rsidRPr="00CD37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65" w:rsidRDefault="00B27D65" w:rsidP="00824E6D">
      <w:pPr>
        <w:spacing w:after="0" w:line="240" w:lineRule="auto"/>
      </w:pPr>
      <w:r>
        <w:separator/>
      </w:r>
    </w:p>
  </w:endnote>
  <w:endnote w:type="continuationSeparator" w:id="0">
    <w:p w:rsidR="00B27D65" w:rsidRDefault="00B27D65" w:rsidP="0082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4385"/>
      <w:docPartObj>
        <w:docPartGallery w:val="Page Numbers (Bottom of Page)"/>
        <w:docPartUnique/>
      </w:docPartObj>
    </w:sdtPr>
    <w:sdtEndPr/>
    <w:sdtContent>
      <w:p w:rsidR="00824E6D" w:rsidRDefault="00824E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2E">
          <w:rPr>
            <w:noProof/>
          </w:rPr>
          <w:t>4</w:t>
        </w:r>
        <w:r>
          <w:fldChar w:fldCharType="end"/>
        </w:r>
      </w:p>
    </w:sdtContent>
  </w:sdt>
  <w:p w:rsidR="00824E6D" w:rsidRDefault="00824E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65" w:rsidRDefault="00B27D65" w:rsidP="00824E6D">
      <w:pPr>
        <w:spacing w:after="0" w:line="240" w:lineRule="auto"/>
      </w:pPr>
      <w:r>
        <w:separator/>
      </w:r>
    </w:p>
  </w:footnote>
  <w:footnote w:type="continuationSeparator" w:id="0">
    <w:p w:rsidR="00B27D65" w:rsidRDefault="00B27D65" w:rsidP="0082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991"/>
    <w:multiLevelType w:val="multilevel"/>
    <w:tmpl w:val="1CEA9690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240"/>
        </w:tabs>
        <w:ind w:left="1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1">
    <w:nsid w:val="58B3114A"/>
    <w:multiLevelType w:val="multilevel"/>
    <w:tmpl w:val="91620464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2">
    <w:nsid w:val="6DA116B4"/>
    <w:multiLevelType w:val="hybridMultilevel"/>
    <w:tmpl w:val="48B47E60"/>
    <w:lvl w:ilvl="0" w:tplc="9CA4BC3E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E493C8E"/>
    <w:multiLevelType w:val="hybridMultilevel"/>
    <w:tmpl w:val="29388C5A"/>
    <w:lvl w:ilvl="0" w:tplc="3806B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21C"/>
    <w:multiLevelType w:val="hybridMultilevel"/>
    <w:tmpl w:val="9E42E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D"/>
    <w:rsid w:val="00003061"/>
    <w:rsid w:val="000109CA"/>
    <w:rsid w:val="00016C58"/>
    <w:rsid w:val="00094D3B"/>
    <w:rsid w:val="000C48DC"/>
    <w:rsid w:val="000C775E"/>
    <w:rsid w:val="000E7EB2"/>
    <w:rsid w:val="00103E8E"/>
    <w:rsid w:val="001402D6"/>
    <w:rsid w:val="00156EA7"/>
    <w:rsid w:val="001977A8"/>
    <w:rsid w:val="001B28FF"/>
    <w:rsid w:val="001C44C1"/>
    <w:rsid w:val="001F351C"/>
    <w:rsid w:val="00200832"/>
    <w:rsid w:val="00210D86"/>
    <w:rsid w:val="00211234"/>
    <w:rsid w:val="0021269C"/>
    <w:rsid w:val="00222802"/>
    <w:rsid w:val="00273BB7"/>
    <w:rsid w:val="002A3716"/>
    <w:rsid w:val="002A51DB"/>
    <w:rsid w:val="00394433"/>
    <w:rsid w:val="003B20FA"/>
    <w:rsid w:val="003B62FF"/>
    <w:rsid w:val="003C15EF"/>
    <w:rsid w:val="003E611A"/>
    <w:rsid w:val="00434A13"/>
    <w:rsid w:val="0043732E"/>
    <w:rsid w:val="00445ADA"/>
    <w:rsid w:val="0049219F"/>
    <w:rsid w:val="004B5A49"/>
    <w:rsid w:val="004B6511"/>
    <w:rsid w:val="004F6FA3"/>
    <w:rsid w:val="00505D2C"/>
    <w:rsid w:val="005236EB"/>
    <w:rsid w:val="00554939"/>
    <w:rsid w:val="005D078F"/>
    <w:rsid w:val="005E5C4A"/>
    <w:rsid w:val="005F0DA3"/>
    <w:rsid w:val="00612681"/>
    <w:rsid w:val="006C7025"/>
    <w:rsid w:val="007056CA"/>
    <w:rsid w:val="007241C5"/>
    <w:rsid w:val="007332B0"/>
    <w:rsid w:val="00733A0A"/>
    <w:rsid w:val="00744860"/>
    <w:rsid w:val="00750DE7"/>
    <w:rsid w:val="00755F3D"/>
    <w:rsid w:val="007F500A"/>
    <w:rsid w:val="0080215E"/>
    <w:rsid w:val="00824E6D"/>
    <w:rsid w:val="0088165C"/>
    <w:rsid w:val="0089572F"/>
    <w:rsid w:val="008D3E86"/>
    <w:rsid w:val="008E033D"/>
    <w:rsid w:val="008E27FD"/>
    <w:rsid w:val="00930399"/>
    <w:rsid w:val="009366A1"/>
    <w:rsid w:val="009505E4"/>
    <w:rsid w:val="009756C8"/>
    <w:rsid w:val="009B05DE"/>
    <w:rsid w:val="00A03DCE"/>
    <w:rsid w:val="00A40777"/>
    <w:rsid w:val="00A67970"/>
    <w:rsid w:val="00AF1723"/>
    <w:rsid w:val="00B07506"/>
    <w:rsid w:val="00B126DB"/>
    <w:rsid w:val="00B213F1"/>
    <w:rsid w:val="00B27D65"/>
    <w:rsid w:val="00B32BCA"/>
    <w:rsid w:val="00B84E07"/>
    <w:rsid w:val="00BB238C"/>
    <w:rsid w:val="00BD59E4"/>
    <w:rsid w:val="00BD668B"/>
    <w:rsid w:val="00BE35F2"/>
    <w:rsid w:val="00BF56E1"/>
    <w:rsid w:val="00C102F0"/>
    <w:rsid w:val="00C22F96"/>
    <w:rsid w:val="00CB1FD7"/>
    <w:rsid w:val="00CD375A"/>
    <w:rsid w:val="00CD3C0B"/>
    <w:rsid w:val="00CF5578"/>
    <w:rsid w:val="00D111CB"/>
    <w:rsid w:val="00D237B2"/>
    <w:rsid w:val="00D246D5"/>
    <w:rsid w:val="00D26968"/>
    <w:rsid w:val="00D371AE"/>
    <w:rsid w:val="00D53D7B"/>
    <w:rsid w:val="00D9082E"/>
    <w:rsid w:val="00DA798B"/>
    <w:rsid w:val="00DF02ED"/>
    <w:rsid w:val="00E3575E"/>
    <w:rsid w:val="00E4444B"/>
    <w:rsid w:val="00E629E9"/>
    <w:rsid w:val="00E6367A"/>
    <w:rsid w:val="00E85013"/>
    <w:rsid w:val="00F0248C"/>
    <w:rsid w:val="00F036A0"/>
    <w:rsid w:val="00F2287F"/>
    <w:rsid w:val="00F404D2"/>
    <w:rsid w:val="00F6055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8E63-23EA-4742-BD3C-3B9679F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BD66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33">
    <w:name w:val="Font Style33"/>
    <w:rsid w:val="00BD668B"/>
    <w:rPr>
      <w:rFonts w:ascii="Franklin Gothic Medium" w:hAnsi="Franklin Gothic Medium" w:hint="default"/>
      <w:sz w:val="20"/>
    </w:rPr>
  </w:style>
  <w:style w:type="paragraph" w:styleId="a5">
    <w:name w:val="Normal (Web)"/>
    <w:basedOn w:val="a"/>
    <w:uiPriority w:val="99"/>
    <w:unhideWhenUsed/>
    <w:rsid w:val="00E6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D375A"/>
  </w:style>
  <w:style w:type="character" w:customStyle="1" w:styleId="rvts9">
    <w:name w:val="rvts9"/>
    <w:basedOn w:val="a0"/>
    <w:rsid w:val="00CD375A"/>
  </w:style>
  <w:style w:type="character" w:customStyle="1" w:styleId="rvts23">
    <w:name w:val="rvts23"/>
    <w:basedOn w:val="a0"/>
    <w:rsid w:val="00CD375A"/>
  </w:style>
  <w:style w:type="paragraph" w:styleId="a6">
    <w:name w:val="Balloon Text"/>
    <w:basedOn w:val="a"/>
    <w:link w:val="a7"/>
    <w:uiPriority w:val="99"/>
    <w:semiHidden/>
    <w:unhideWhenUsed/>
    <w:rsid w:val="00CD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5A"/>
    <w:rPr>
      <w:rFonts w:ascii="Segoe UI" w:hAnsi="Segoe UI" w:cs="Segoe UI"/>
      <w:sz w:val="18"/>
      <w:szCs w:val="18"/>
    </w:rPr>
  </w:style>
  <w:style w:type="character" w:customStyle="1" w:styleId="a8">
    <w:name w:val="Основний текст_"/>
    <w:link w:val="a9"/>
    <w:rsid w:val="00FF6021"/>
    <w:rPr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rsid w:val="00FF6021"/>
    <w:rPr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FF6021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customStyle="1" w:styleId="50">
    <w:name w:val="Заголовок №5"/>
    <w:basedOn w:val="a"/>
    <w:link w:val="5"/>
    <w:rsid w:val="00FF6021"/>
    <w:pPr>
      <w:shd w:val="clear" w:color="auto" w:fill="FFFFFF"/>
      <w:spacing w:after="420" w:line="0" w:lineRule="atLeast"/>
      <w:outlineLvl w:val="4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2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4E6D"/>
  </w:style>
  <w:style w:type="paragraph" w:styleId="ac">
    <w:name w:val="footer"/>
    <w:basedOn w:val="a"/>
    <w:link w:val="ad"/>
    <w:uiPriority w:val="99"/>
    <w:unhideWhenUsed/>
    <w:rsid w:val="0082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50E5-CFF9-4DFE-BBBC-09F5105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Користувач Windows</cp:lastModifiedBy>
  <cp:revision>4</cp:revision>
  <cp:lastPrinted>2018-03-20T14:55:00Z</cp:lastPrinted>
  <dcterms:created xsi:type="dcterms:W3CDTF">2018-04-25T07:23:00Z</dcterms:created>
  <dcterms:modified xsi:type="dcterms:W3CDTF">2018-04-25T12:08:00Z</dcterms:modified>
</cp:coreProperties>
</file>